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7A" w:rsidRDefault="00DC527A" w:rsidP="00DC527A">
      <w:pPr>
        <w:spacing w:after="160" w:line="259" w:lineRule="auto"/>
        <w:jc w:val="center"/>
        <w:rPr>
          <w:u w:val="single"/>
        </w:rPr>
      </w:pPr>
      <w:r w:rsidRPr="00DC527A">
        <w:rPr>
          <w:u w:val="single"/>
        </w:rPr>
        <w:t xml:space="preserve">GUÍA DE ALGEBRA </w:t>
      </w:r>
    </w:p>
    <w:p w:rsidR="00883B52" w:rsidRPr="00DC527A" w:rsidRDefault="00883B52" w:rsidP="00DC527A">
      <w:pPr>
        <w:spacing w:after="160" w:line="259" w:lineRule="auto"/>
        <w:jc w:val="center"/>
        <w:rPr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DC55" wp14:editId="66C7B1EC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5667375" cy="12287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B52" w:rsidRDefault="00883B52" w:rsidP="00883B52">
                            <w:pPr>
                              <w:jc w:val="both"/>
                            </w:pPr>
                            <w:r>
                              <w:t xml:space="preserve">Objetivo: </w:t>
                            </w:r>
                            <w:r w:rsidR="00D009A9">
                              <w:t xml:space="preserve">OA1 </w:t>
                            </w:r>
                            <w:r>
                              <w:t>Mostrar que comprenden la adición y la sustracción de números enteros: &gt; Representando los números enteros en la recta numérica. &gt; Representándolas de manera concreta, pictórica y simbólica. &gt; Dándole significado a los símbolos + y – según el contexto (por ejemplo: un movimiento en una dirección seguido de un movimiento equivalente en la posición opuesta no representa ningún cambio de posición). &gt; Resolviendo problemas en contextos cotidianos.</w:t>
                            </w:r>
                            <w:r w:rsidR="00DC527A">
                              <w:t xml:space="preserve"> Palabras claves: propiedades, números naturales y cardinales.</w:t>
                            </w:r>
                          </w:p>
                          <w:p w:rsidR="00883B52" w:rsidRDefault="00883B52" w:rsidP="00883B5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DC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5.1pt;width:44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" fillcolor="white [3201]" strokeweight=".5pt">
                <v:textbox>
                  <w:txbxContent>
                    <w:p w:rsidR="00883B52" w:rsidRDefault="00883B52" w:rsidP="00883B52">
                      <w:pPr>
                        <w:jc w:val="both"/>
                      </w:pPr>
                      <w:r>
                        <w:t xml:space="preserve">Objetivo: </w:t>
                      </w:r>
                      <w:r w:rsidR="00D009A9">
                        <w:t xml:space="preserve">OA1 </w:t>
                      </w:r>
                      <w:bookmarkStart w:id="1" w:name="_GoBack"/>
                      <w:bookmarkEnd w:id="1"/>
                      <w:r>
                        <w:t>Mostrar que comprenden la adición y la sustracción de números enteros: &gt; Representando los números enteros en la recta numérica. &gt; Representándolas de manera concreta, pictórica y simbólica. &gt; Dándole significado a los símbolos + y – según el contexto (por ejemplo: un movimiento en una dirección seguido de un movimiento equivalente en la posición opuesta no representa ningún cambio de posición). &gt; Resolviendo problemas en contextos cotidianos.</w:t>
                      </w:r>
                      <w:r w:rsidR="00DC527A">
                        <w:t xml:space="preserve"> Palabras claves: propiedades, números naturales y cardinales.</w:t>
                      </w:r>
                    </w:p>
                    <w:p w:rsidR="00883B52" w:rsidRDefault="00883B52" w:rsidP="00883B5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B52" w:rsidRDefault="00883B52" w:rsidP="00883B52">
      <w:pPr>
        <w:spacing w:after="0"/>
      </w:pPr>
    </w:p>
    <w:p w:rsidR="00883B52" w:rsidRDefault="00883B52" w:rsidP="00883B52">
      <w:pPr>
        <w:spacing w:after="0"/>
      </w:pPr>
    </w:p>
    <w:p w:rsidR="00883B52" w:rsidRDefault="00883B52" w:rsidP="00883B52">
      <w:pPr>
        <w:spacing w:after="0"/>
      </w:pPr>
    </w:p>
    <w:p w:rsidR="00883B52" w:rsidRDefault="00883B52" w:rsidP="00883B52">
      <w:pPr>
        <w:spacing w:after="0"/>
      </w:pPr>
    </w:p>
    <w:p w:rsidR="00883B52" w:rsidRDefault="00883B52" w:rsidP="00883B52">
      <w:pPr>
        <w:spacing w:after="0"/>
      </w:pPr>
    </w:p>
    <w:p w:rsidR="00883B52" w:rsidRDefault="00883B52" w:rsidP="00883B52">
      <w:pPr>
        <w:spacing w:after="0"/>
      </w:pPr>
    </w:p>
    <w:p w:rsidR="00DC527A" w:rsidRPr="00DC527A" w:rsidRDefault="00DC527A" w:rsidP="00DC527A">
      <w:pPr>
        <w:tabs>
          <w:tab w:val="left" w:pos="0"/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s-CL"/>
        </w:rPr>
      </w:pPr>
      <w:r w:rsidRPr="00DC527A">
        <w:rPr>
          <w:rFonts w:ascii="Times New Roman" w:eastAsia="Times New Roman" w:hAnsi="Times New Roman" w:cs="Times New Roman"/>
          <w:color w:val="000000" w:themeColor="text1"/>
          <w:lang w:eastAsia="es-CL"/>
        </w:rPr>
        <w:t>NOMBRE: ______________________________________ FECHA: ___________</w:t>
      </w:r>
      <w:r w:rsidRPr="00DC527A">
        <w:rPr>
          <w:rFonts w:ascii="Times New Roman" w:eastAsia="Times New Roman" w:hAnsi="Times New Roman" w:cs="Times New Roman"/>
          <w:color w:val="000000" w:themeColor="text1"/>
          <w:lang w:eastAsia="es-CL"/>
        </w:rPr>
        <w:tab/>
        <w:t xml:space="preserve"> CURSO: 7° __ </w:t>
      </w:r>
    </w:p>
    <w:p w:rsidR="00AF4D71" w:rsidRDefault="00AF4D71" w:rsidP="00883B52">
      <w:pPr>
        <w:spacing w:after="0"/>
      </w:pPr>
    </w:p>
    <w:p w:rsidR="00DC527A" w:rsidRDefault="00AF4D71" w:rsidP="00883B52">
      <w:pPr>
        <w:spacing w:after="0"/>
      </w:pPr>
      <w:bookmarkStart w:id="0" w:name="_GoBack"/>
      <w:bookmarkEnd w:id="0"/>
      <w:r>
        <w:t xml:space="preserve">INSTRUCCIONES : </w:t>
      </w:r>
      <w:r>
        <w:t>Desarrolla los siguientes ejercicios en tu cuaderno, puedes apoyarte de lo trabajado en clases y el texto escolar, si no lo tienes en físico puedes descargarlo desde el link desde las plataformas de nuestro establecimiento.</w:t>
      </w:r>
    </w:p>
    <w:p w:rsidR="00883B52" w:rsidRDefault="00883B52" w:rsidP="00883B52">
      <w:pPr>
        <w:spacing w:after="0"/>
      </w:pPr>
      <w:r>
        <w:t>Une con una línea los nombres de los conjuntos o tipos de números con los elementos que lo componen.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83B52" w:rsidTr="00273F7A">
        <w:tc>
          <w:tcPr>
            <w:tcW w:w="4414" w:type="dxa"/>
          </w:tcPr>
          <w:p w:rsidR="00883B52" w:rsidRDefault="00883B52" w:rsidP="00273F7A">
            <w:pPr>
              <w:jc w:val="center"/>
            </w:pPr>
            <w:r>
              <w:t>Columna A</w:t>
            </w:r>
          </w:p>
        </w:tc>
        <w:tc>
          <w:tcPr>
            <w:tcW w:w="4414" w:type="dxa"/>
          </w:tcPr>
          <w:p w:rsidR="00883B52" w:rsidRDefault="00883B52" w:rsidP="00273F7A">
            <w:pPr>
              <w:jc w:val="center"/>
            </w:pPr>
            <w:r>
              <w:t>Columna B</w:t>
            </w:r>
          </w:p>
          <w:p w:rsidR="00883B52" w:rsidRDefault="00883B52" w:rsidP="00273F7A">
            <w:pPr>
              <w:jc w:val="center"/>
            </w:pP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>Números primos</w:t>
            </w:r>
          </w:p>
          <w:p w:rsidR="00883B52" w:rsidRDefault="00883B52" w:rsidP="00273F7A"/>
        </w:tc>
        <w:tc>
          <w:tcPr>
            <w:tcW w:w="4414" w:type="dxa"/>
          </w:tcPr>
          <w:p w:rsidR="00883B52" w:rsidRDefault="00883B52" w:rsidP="00273F7A">
            <w:r>
              <w:t>{0, 1, 2, 3,…………</w:t>
            </w:r>
            <w:r>
              <w:rPr>
                <w:rFonts w:cstheme="minorHAnsi"/>
              </w:rPr>
              <w:t>∞</w:t>
            </w:r>
            <w:r>
              <w:t>}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>Naturales</w:t>
            </w:r>
          </w:p>
          <w:p w:rsidR="00883B52" w:rsidRDefault="00883B52" w:rsidP="00273F7A"/>
        </w:tc>
        <w:tc>
          <w:tcPr>
            <w:tcW w:w="4414" w:type="dxa"/>
          </w:tcPr>
          <w:p w:rsidR="00883B52" w:rsidRDefault="00883B52" w:rsidP="00273F7A">
            <w:r>
              <w:t>{1, 3, 5, 7,…………</w:t>
            </w:r>
            <w:r>
              <w:rPr>
                <w:rFonts w:cstheme="minorHAnsi"/>
              </w:rPr>
              <w:t>∞</w:t>
            </w:r>
            <w:r>
              <w:t>}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>Números pares</w:t>
            </w:r>
          </w:p>
          <w:p w:rsidR="00883B52" w:rsidRDefault="00883B52" w:rsidP="00273F7A"/>
        </w:tc>
        <w:tc>
          <w:tcPr>
            <w:tcW w:w="4414" w:type="dxa"/>
          </w:tcPr>
          <w:p w:rsidR="00883B52" w:rsidRDefault="00883B52" w:rsidP="00273F7A">
            <w:r>
              <w:t>{1/4, 1/3, 1/2,…………</w:t>
            </w:r>
            <w:r>
              <w:rPr>
                <w:rFonts w:cstheme="minorHAnsi"/>
              </w:rPr>
              <w:t>∞</w:t>
            </w:r>
            <w:r>
              <w:t>}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 xml:space="preserve">Cardinales </w:t>
            </w:r>
          </w:p>
          <w:p w:rsidR="00883B52" w:rsidRDefault="00883B52" w:rsidP="00273F7A"/>
        </w:tc>
        <w:tc>
          <w:tcPr>
            <w:tcW w:w="4414" w:type="dxa"/>
          </w:tcPr>
          <w:p w:rsidR="00883B52" w:rsidRDefault="00883B52" w:rsidP="00273F7A">
            <w:r>
              <w:t>{1, 2, 3, 4,…………</w:t>
            </w:r>
            <w:r>
              <w:rPr>
                <w:rFonts w:cstheme="minorHAnsi"/>
              </w:rPr>
              <w:t>∞</w:t>
            </w:r>
            <w:r>
              <w:t>}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>Números decimales</w:t>
            </w:r>
          </w:p>
          <w:p w:rsidR="00883B52" w:rsidRDefault="00883B52" w:rsidP="00273F7A"/>
        </w:tc>
        <w:tc>
          <w:tcPr>
            <w:tcW w:w="4414" w:type="dxa"/>
          </w:tcPr>
          <w:p w:rsidR="00883B52" w:rsidRDefault="00883B52" w:rsidP="00273F7A">
            <w:r>
              <w:t>{2, 4, 6, 8,…………</w:t>
            </w:r>
            <w:r>
              <w:rPr>
                <w:rFonts w:cstheme="minorHAnsi"/>
              </w:rPr>
              <w:t>∞</w:t>
            </w:r>
            <w:r>
              <w:t>}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 xml:space="preserve">Números impares </w:t>
            </w:r>
          </w:p>
          <w:p w:rsidR="00883B52" w:rsidRDefault="00883B52" w:rsidP="00273F7A"/>
        </w:tc>
        <w:tc>
          <w:tcPr>
            <w:tcW w:w="4414" w:type="dxa"/>
          </w:tcPr>
          <w:p w:rsidR="00883B52" w:rsidRDefault="00883B52" w:rsidP="00273F7A">
            <w:r>
              <w:t>{2, 3, 5, 7,…………</w:t>
            </w:r>
            <w:r>
              <w:rPr>
                <w:rFonts w:cstheme="minorHAnsi"/>
              </w:rPr>
              <w:t>∞</w:t>
            </w:r>
            <w:r>
              <w:t>}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 xml:space="preserve">Fracciones </w:t>
            </w:r>
          </w:p>
          <w:p w:rsidR="00883B52" w:rsidRDefault="00883B52" w:rsidP="00273F7A"/>
          <w:p w:rsidR="00DC527A" w:rsidRDefault="00DC527A" w:rsidP="00273F7A"/>
        </w:tc>
        <w:tc>
          <w:tcPr>
            <w:tcW w:w="4414" w:type="dxa"/>
          </w:tcPr>
          <w:p w:rsidR="00883B52" w:rsidRDefault="00883B52" w:rsidP="00273F7A">
            <w:r>
              <w:lastRenderedPageBreak/>
              <w:t>{0,1; 0,2; 0,3;…………</w:t>
            </w:r>
            <w:r>
              <w:rPr>
                <w:rFonts w:cstheme="minorHAnsi"/>
              </w:rPr>
              <w:t>∞</w:t>
            </w:r>
            <w:r>
              <w:t>}</w:t>
            </w:r>
          </w:p>
        </w:tc>
      </w:tr>
    </w:tbl>
    <w:p w:rsidR="00883B52" w:rsidRDefault="00883B52" w:rsidP="00883B52">
      <w:pPr>
        <w:spacing w:after="0"/>
      </w:pPr>
    </w:p>
    <w:p w:rsidR="00883B52" w:rsidRDefault="00883B52" w:rsidP="00883B52">
      <w:pPr>
        <w:spacing w:after="0"/>
      </w:pPr>
      <w:r>
        <w:t>Une con una línea la propiedad con cada uno de sus desarrollos algebraicos.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83B52" w:rsidTr="00273F7A">
        <w:tc>
          <w:tcPr>
            <w:tcW w:w="4414" w:type="dxa"/>
          </w:tcPr>
          <w:p w:rsidR="00883B52" w:rsidRDefault="00883B52" w:rsidP="00273F7A">
            <w:pPr>
              <w:jc w:val="center"/>
            </w:pPr>
            <w:r>
              <w:t>Columna A</w:t>
            </w:r>
          </w:p>
          <w:p w:rsidR="00883B52" w:rsidRDefault="00883B52" w:rsidP="00273F7A">
            <w:pPr>
              <w:jc w:val="center"/>
            </w:pPr>
          </w:p>
        </w:tc>
        <w:tc>
          <w:tcPr>
            <w:tcW w:w="4414" w:type="dxa"/>
          </w:tcPr>
          <w:p w:rsidR="00883B52" w:rsidRDefault="00883B52" w:rsidP="00273F7A">
            <w:pPr>
              <w:jc w:val="center"/>
            </w:pPr>
            <w:r>
              <w:t>Columna B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>Conmutativa</w:t>
            </w:r>
          </w:p>
          <w:p w:rsidR="00883B52" w:rsidRDefault="00883B52" w:rsidP="00273F7A"/>
        </w:tc>
        <w:tc>
          <w:tcPr>
            <w:tcW w:w="4414" w:type="dxa"/>
          </w:tcPr>
          <w:p w:rsidR="00883B52" w:rsidRDefault="00883B52" w:rsidP="00273F7A">
            <w:r>
              <w:t xml:space="preserve">a </w:t>
            </w:r>
            <w:r>
              <w:rPr>
                <w:rFonts w:cstheme="minorHAnsi"/>
              </w:rPr>
              <w:t>·</w:t>
            </w:r>
            <w:r>
              <w:t xml:space="preserve"> (b + c) = a </w:t>
            </w:r>
            <w:r>
              <w:rPr>
                <w:rFonts w:ascii="Calibri" w:hAnsi="Calibri" w:cs="Calibri"/>
              </w:rPr>
              <w:t>·</w:t>
            </w:r>
            <w:r>
              <w:t xml:space="preserve"> b + a </w:t>
            </w:r>
            <w:r>
              <w:rPr>
                <w:rFonts w:cstheme="minorHAnsi"/>
              </w:rPr>
              <w:t>·</w:t>
            </w:r>
            <w:r>
              <w:t xml:space="preserve"> c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>Asociativa</w:t>
            </w:r>
          </w:p>
          <w:p w:rsidR="00883B52" w:rsidRDefault="00883B52" w:rsidP="00273F7A"/>
        </w:tc>
        <w:tc>
          <w:tcPr>
            <w:tcW w:w="4414" w:type="dxa"/>
          </w:tcPr>
          <w:p w:rsidR="00883B52" w:rsidRDefault="00883B52" w:rsidP="00273F7A">
            <w:r>
              <w:t xml:space="preserve">a </w:t>
            </w:r>
            <w:r>
              <w:rPr>
                <w:rFonts w:cstheme="minorHAnsi"/>
              </w:rPr>
              <w:t>·</w:t>
            </w:r>
            <w:r>
              <w:t xml:space="preserve"> 1 = a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>Distributiva</w:t>
            </w:r>
          </w:p>
          <w:p w:rsidR="00883B52" w:rsidRDefault="00883B52" w:rsidP="00273F7A"/>
        </w:tc>
        <w:tc>
          <w:tcPr>
            <w:tcW w:w="4414" w:type="dxa"/>
          </w:tcPr>
          <w:p w:rsidR="00883B52" w:rsidRDefault="00883B52" w:rsidP="00273F7A">
            <w:r>
              <w:t xml:space="preserve">a </w:t>
            </w:r>
            <w:r>
              <w:rPr>
                <w:rFonts w:cstheme="minorHAnsi"/>
              </w:rPr>
              <w:t xml:space="preserve">+ b = b + a 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>Elemento neutro para el producto</w:t>
            </w:r>
          </w:p>
          <w:p w:rsidR="00883B52" w:rsidRDefault="00883B52" w:rsidP="00273F7A">
            <w:r>
              <w:t xml:space="preserve"> </w:t>
            </w:r>
          </w:p>
        </w:tc>
        <w:tc>
          <w:tcPr>
            <w:tcW w:w="4414" w:type="dxa"/>
          </w:tcPr>
          <w:p w:rsidR="00883B52" w:rsidRDefault="00883B52" w:rsidP="00273F7A">
            <w:r>
              <w:t>b + 0 = b</w:t>
            </w:r>
          </w:p>
        </w:tc>
      </w:tr>
      <w:tr w:rsidR="00883B52" w:rsidTr="00273F7A">
        <w:tc>
          <w:tcPr>
            <w:tcW w:w="4414" w:type="dxa"/>
          </w:tcPr>
          <w:p w:rsidR="00883B52" w:rsidRDefault="00883B52" w:rsidP="00273F7A">
            <w:r>
              <w:t>Elemento neutro para la suma</w:t>
            </w:r>
          </w:p>
        </w:tc>
        <w:tc>
          <w:tcPr>
            <w:tcW w:w="4414" w:type="dxa"/>
          </w:tcPr>
          <w:p w:rsidR="00883B52" w:rsidRDefault="00883B52" w:rsidP="00273F7A">
            <w:r>
              <w:t xml:space="preserve">a </w:t>
            </w:r>
            <w:r>
              <w:rPr>
                <w:rFonts w:cstheme="minorHAnsi"/>
              </w:rPr>
              <w:t>·</w:t>
            </w:r>
            <w:r>
              <w:t xml:space="preserve"> (b </w:t>
            </w:r>
            <w:r>
              <w:rPr>
                <w:rFonts w:ascii="Calibri" w:hAnsi="Calibri" w:cs="Calibri"/>
              </w:rPr>
              <w:t>·</w:t>
            </w:r>
            <w:r>
              <w:t xml:space="preserve"> c) = (a </w:t>
            </w:r>
            <w:r>
              <w:rPr>
                <w:rFonts w:cstheme="minorHAnsi"/>
              </w:rPr>
              <w:t>·</w:t>
            </w:r>
            <w:r>
              <w:t xml:space="preserve"> b) </w:t>
            </w:r>
            <w:r>
              <w:rPr>
                <w:rFonts w:ascii="Calibri" w:hAnsi="Calibri" w:cs="Calibri"/>
              </w:rPr>
              <w:t>·</w:t>
            </w:r>
            <w:r>
              <w:t xml:space="preserve"> c</w:t>
            </w:r>
          </w:p>
        </w:tc>
      </w:tr>
    </w:tbl>
    <w:p w:rsidR="00883B52" w:rsidRDefault="00883B52" w:rsidP="00883B52">
      <w:pPr>
        <w:spacing w:after="0"/>
      </w:pPr>
      <w:r>
        <w:t>Crea tus propios ejemplos de cada una de las propiedades de los números naturales y cardinales, tanto para el producto como para la suma.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83B52" w:rsidTr="00273F7A">
        <w:tc>
          <w:tcPr>
            <w:tcW w:w="4414" w:type="dxa"/>
          </w:tcPr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</w:tc>
        <w:tc>
          <w:tcPr>
            <w:tcW w:w="4414" w:type="dxa"/>
          </w:tcPr>
          <w:p w:rsidR="00883B52" w:rsidRDefault="00883B52" w:rsidP="00273F7A"/>
        </w:tc>
      </w:tr>
      <w:tr w:rsidR="00883B52" w:rsidTr="00273F7A">
        <w:tc>
          <w:tcPr>
            <w:tcW w:w="4414" w:type="dxa"/>
          </w:tcPr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</w:tc>
        <w:tc>
          <w:tcPr>
            <w:tcW w:w="4414" w:type="dxa"/>
          </w:tcPr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</w:tc>
      </w:tr>
      <w:tr w:rsidR="00883B52" w:rsidTr="00273F7A">
        <w:tc>
          <w:tcPr>
            <w:tcW w:w="4414" w:type="dxa"/>
          </w:tcPr>
          <w:p w:rsidR="00883B52" w:rsidRDefault="00883B52" w:rsidP="00273F7A"/>
        </w:tc>
        <w:tc>
          <w:tcPr>
            <w:tcW w:w="4414" w:type="dxa"/>
          </w:tcPr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  <w:p w:rsidR="00883B52" w:rsidRDefault="00883B52" w:rsidP="00273F7A"/>
        </w:tc>
      </w:tr>
    </w:tbl>
    <w:p w:rsidR="00883B52" w:rsidRDefault="00883B52" w:rsidP="00883B52">
      <w:pPr>
        <w:spacing w:after="0"/>
      </w:pPr>
    </w:p>
    <w:p w:rsidR="00883B52" w:rsidRDefault="00883B52" w:rsidP="00883B52">
      <w:pPr>
        <w:spacing w:after="0"/>
      </w:pPr>
      <w:r>
        <w:t>Resolver las siguientes operaciones utilizando los números naturales y cardinales.</w:t>
      </w:r>
    </w:p>
    <w:p w:rsidR="00883B52" w:rsidRDefault="00883B52" w:rsidP="00883B52">
      <w:pPr>
        <w:spacing w:after="0"/>
      </w:pPr>
    </w:p>
    <w:p w:rsidR="00883B52" w:rsidRDefault="00883B52" w:rsidP="00883B52">
      <w:pPr>
        <w:pStyle w:val="Prrafodelista"/>
        <w:numPr>
          <w:ilvl w:val="0"/>
          <w:numId w:val="1"/>
        </w:numPr>
        <w:spacing w:after="0" w:line="259" w:lineRule="auto"/>
      </w:pPr>
      <w:r>
        <w:t>97.926 + 76.549</w:t>
      </w:r>
      <w:r>
        <w:tab/>
        <w:t>2) 19.340 + 99.497</w:t>
      </w:r>
      <w:r>
        <w:tab/>
        <w:t>3) 12.201 + 30.206</w:t>
      </w:r>
      <w:r>
        <w:tab/>
        <w:t>4) 60.352 + 3.958</w:t>
      </w:r>
    </w:p>
    <w:p w:rsidR="00883B52" w:rsidRDefault="00883B52" w:rsidP="00883B52">
      <w:pPr>
        <w:spacing w:after="0"/>
      </w:pPr>
    </w:p>
    <w:p w:rsidR="00883B52" w:rsidRDefault="00883B52" w:rsidP="00883B52">
      <w:pPr>
        <w:spacing w:after="0"/>
        <w:ind w:firstLine="360"/>
      </w:pPr>
      <w:r>
        <w:lastRenderedPageBreak/>
        <w:t>5)   87.711 + 81.031</w:t>
      </w:r>
      <w:r>
        <w:tab/>
      </w:r>
      <w:r>
        <w:tab/>
        <w:t>6) 84.405 + 53.684</w:t>
      </w:r>
      <w:r>
        <w:tab/>
        <w:t>7) 80.620 – 18.377</w:t>
      </w:r>
      <w:r>
        <w:tab/>
        <w:t>8) 70.227 – 29.465</w:t>
      </w:r>
    </w:p>
    <w:p w:rsidR="00883B52" w:rsidRDefault="00883B52" w:rsidP="00883B52">
      <w:pPr>
        <w:spacing w:after="0"/>
        <w:ind w:firstLine="360"/>
      </w:pPr>
    </w:p>
    <w:p w:rsidR="00883B52" w:rsidRDefault="00883B52" w:rsidP="00883B52">
      <w:pPr>
        <w:spacing w:after="0"/>
        <w:ind w:firstLine="360"/>
      </w:pPr>
      <w:r>
        <w:t>9)  78.078 – 68.630</w:t>
      </w:r>
      <w:r>
        <w:tab/>
        <w:t xml:space="preserve">            10) 82.054 – 17.345       11) 67.166 – 41.850       12) 88.912 – 76.511</w:t>
      </w:r>
    </w:p>
    <w:p w:rsidR="00883B52" w:rsidRDefault="00883B52" w:rsidP="00883B52">
      <w:pPr>
        <w:spacing w:after="0"/>
        <w:ind w:firstLine="360"/>
      </w:pPr>
    </w:p>
    <w:p w:rsidR="00883B52" w:rsidRDefault="00883B52" w:rsidP="00883B52">
      <w:pPr>
        <w:spacing w:after="0"/>
        <w:ind w:firstLine="360"/>
      </w:pPr>
      <w:r>
        <w:t xml:space="preserve">13) 4.222 </w:t>
      </w:r>
      <w:r>
        <w:rPr>
          <w:rFonts w:cstheme="minorHAnsi"/>
        </w:rPr>
        <w:t>·</w:t>
      </w:r>
      <w:r>
        <w:t xml:space="preserve"> 52</w:t>
      </w:r>
      <w:r>
        <w:tab/>
        <w:t xml:space="preserve"> 14) 5.827 </w:t>
      </w:r>
      <w:r>
        <w:rPr>
          <w:rFonts w:cstheme="minorHAnsi"/>
        </w:rPr>
        <w:t>·</w:t>
      </w:r>
      <w:r>
        <w:t xml:space="preserve"> 18</w:t>
      </w:r>
      <w:r>
        <w:tab/>
      </w:r>
      <w:r>
        <w:tab/>
        <w:t xml:space="preserve">  15) 7.696 </w:t>
      </w:r>
      <w:r>
        <w:rPr>
          <w:rFonts w:cstheme="minorHAnsi"/>
        </w:rPr>
        <w:t>·</w:t>
      </w:r>
      <w:r>
        <w:t xml:space="preserve"> 97</w:t>
      </w:r>
      <w:r>
        <w:tab/>
      </w:r>
      <w:r>
        <w:tab/>
        <w:t xml:space="preserve"> 16) 8.592 </w:t>
      </w:r>
      <w:r>
        <w:rPr>
          <w:rFonts w:cstheme="minorHAnsi"/>
        </w:rPr>
        <w:t>·</w:t>
      </w:r>
      <w:r>
        <w:t xml:space="preserve"> 35</w:t>
      </w:r>
    </w:p>
    <w:p w:rsidR="00883B52" w:rsidRDefault="00883B52" w:rsidP="00883B52">
      <w:pPr>
        <w:spacing w:after="0"/>
        <w:ind w:firstLine="360"/>
      </w:pPr>
    </w:p>
    <w:p w:rsidR="00883B52" w:rsidRDefault="00883B52" w:rsidP="00883B52">
      <w:pPr>
        <w:spacing w:after="0"/>
        <w:ind w:firstLine="360"/>
      </w:pPr>
      <w:r>
        <w:t xml:space="preserve">17) 2.475 </w:t>
      </w:r>
      <w:r>
        <w:rPr>
          <w:rFonts w:cstheme="minorHAnsi"/>
        </w:rPr>
        <w:t>÷</w:t>
      </w:r>
      <w:r>
        <w:t xml:space="preserve"> 2</w:t>
      </w:r>
      <w:r>
        <w:tab/>
        <w:t xml:space="preserve">18) 3.563 </w:t>
      </w:r>
      <w:r>
        <w:rPr>
          <w:rFonts w:cstheme="minorHAnsi"/>
        </w:rPr>
        <w:t>÷</w:t>
      </w:r>
      <w:r>
        <w:t xml:space="preserve"> 9</w:t>
      </w:r>
      <w:r>
        <w:tab/>
      </w:r>
      <w:r>
        <w:tab/>
        <w:t xml:space="preserve">19) 6.434 </w:t>
      </w:r>
      <w:r>
        <w:rPr>
          <w:rFonts w:cstheme="minorHAnsi"/>
        </w:rPr>
        <w:t xml:space="preserve">÷ </w:t>
      </w:r>
      <w:r>
        <w:t>8</w:t>
      </w:r>
      <w:r>
        <w:tab/>
      </w:r>
      <w:r>
        <w:tab/>
        <w:t xml:space="preserve">20) 6.649 </w:t>
      </w:r>
      <w:r>
        <w:rPr>
          <w:rFonts w:cstheme="minorHAnsi"/>
        </w:rPr>
        <w:t>÷</w:t>
      </w:r>
      <w:r>
        <w:t xml:space="preserve"> 7</w:t>
      </w:r>
    </w:p>
    <w:p w:rsidR="00883B52" w:rsidRDefault="00883B52" w:rsidP="00883B52">
      <w:pPr>
        <w:spacing w:after="0"/>
        <w:ind w:firstLine="360"/>
      </w:pPr>
    </w:p>
    <w:p w:rsidR="00883B52" w:rsidRDefault="00883B52" w:rsidP="00883B52">
      <w:pPr>
        <w:spacing w:after="0"/>
        <w:ind w:firstLine="360"/>
      </w:pPr>
    </w:p>
    <w:p w:rsidR="0029635C" w:rsidRDefault="0029635C"/>
    <w:sectPr w:rsidR="002963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10" w:rsidRDefault="001A2810" w:rsidP="00DC527A">
      <w:pPr>
        <w:spacing w:after="0" w:line="240" w:lineRule="auto"/>
      </w:pPr>
      <w:r>
        <w:separator/>
      </w:r>
    </w:p>
  </w:endnote>
  <w:endnote w:type="continuationSeparator" w:id="0">
    <w:p w:rsidR="001A2810" w:rsidRDefault="001A2810" w:rsidP="00D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10" w:rsidRDefault="001A2810" w:rsidP="00DC527A">
      <w:pPr>
        <w:spacing w:after="0" w:line="240" w:lineRule="auto"/>
      </w:pPr>
      <w:r>
        <w:separator/>
      </w:r>
    </w:p>
  </w:footnote>
  <w:footnote w:type="continuationSeparator" w:id="0">
    <w:p w:rsidR="001A2810" w:rsidRDefault="001A2810" w:rsidP="00D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7A" w:rsidRPr="00DC527A" w:rsidRDefault="00DC527A" w:rsidP="00DC527A">
    <w:pPr>
      <w:spacing w:after="0" w:line="259" w:lineRule="auto"/>
      <w:rPr>
        <w:rFonts w:ascii="Calibri" w:eastAsia="Calibri" w:hAnsi="Calibri"/>
        <w:b/>
        <w:sz w:val="16"/>
        <w:szCs w:val="16"/>
      </w:rPr>
    </w:pPr>
    <w:r w:rsidRPr="00DC527A">
      <w:rPr>
        <w:rFonts w:ascii="Calibri" w:eastAsia="Calibri" w:hAnsi="Calibri"/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6C81B6F5" wp14:editId="4754C7F2">
          <wp:simplePos x="0" y="0"/>
          <wp:positionH relativeFrom="margin">
            <wp:posOffset>-432435</wp:posOffset>
          </wp:positionH>
          <wp:positionV relativeFrom="paragraph">
            <wp:posOffset>7620</wp:posOffset>
          </wp:positionV>
          <wp:extent cx="390525" cy="495300"/>
          <wp:effectExtent l="19050" t="0" r="9525" b="0"/>
          <wp:wrapThrough wrapText="bothSides">
            <wp:wrapPolygon edited="0">
              <wp:start x="-1054" y="0"/>
              <wp:lineTo x="-1054" y="20769"/>
              <wp:lineTo x="22127" y="20769"/>
              <wp:lineTo x="22127" y="0"/>
              <wp:lineTo x="-105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27A">
      <w:rPr>
        <w:rFonts w:ascii="Calibri" w:eastAsia="Calibri" w:hAnsi="Calibri"/>
        <w:b/>
        <w:sz w:val="16"/>
        <w:szCs w:val="16"/>
      </w:rPr>
      <w:t>LICEO BICENTENARIO</w:t>
    </w:r>
  </w:p>
  <w:p w:rsidR="00DC527A" w:rsidRPr="00DC527A" w:rsidRDefault="00DC527A" w:rsidP="00DC527A">
    <w:pPr>
      <w:spacing w:after="0" w:line="259" w:lineRule="auto"/>
      <w:rPr>
        <w:rFonts w:ascii="Calibri" w:eastAsia="Calibri" w:hAnsi="Calibri"/>
        <w:b/>
        <w:sz w:val="16"/>
        <w:szCs w:val="16"/>
      </w:rPr>
    </w:pPr>
    <w:r w:rsidRPr="00DC527A">
      <w:rPr>
        <w:rFonts w:ascii="Calibri" w:eastAsia="Calibri" w:hAnsi="Calibri"/>
        <w:b/>
        <w:sz w:val="16"/>
        <w:szCs w:val="16"/>
      </w:rPr>
      <w:t>GREGORIO CORDOVEZ</w:t>
    </w:r>
  </w:p>
  <w:p w:rsidR="00DC527A" w:rsidRPr="00DC527A" w:rsidRDefault="00DC527A" w:rsidP="00DC527A">
    <w:pPr>
      <w:tabs>
        <w:tab w:val="center" w:pos="4419"/>
        <w:tab w:val="right" w:pos="8838"/>
      </w:tabs>
      <w:spacing w:after="0" w:line="240" w:lineRule="auto"/>
      <w:rPr>
        <w:rFonts w:eastAsiaTheme="minorEastAsia"/>
        <w:lang w:val="es-ES" w:eastAsia="es-ES"/>
      </w:rPr>
    </w:pPr>
    <w:r w:rsidRPr="00DC527A">
      <w:rPr>
        <w:rFonts w:ascii="Calibri" w:eastAsia="Calibri" w:hAnsi="Calibri"/>
        <w:b/>
        <w:sz w:val="16"/>
        <w:szCs w:val="16"/>
      </w:rPr>
      <w:t>Karín Pizarro Chirino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28ED"/>
    <w:multiLevelType w:val="hybridMultilevel"/>
    <w:tmpl w:val="14F8EB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2"/>
    <w:rsid w:val="001A2810"/>
    <w:rsid w:val="002675A1"/>
    <w:rsid w:val="0029635C"/>
    <w:rsid w:val="00532705"/>
    <w:rsid w:val="00883B52"/>
    <w:rsid w:val="00AF4D71"/>
    <w:rsid w:val="00D009A9"/>
    <w:rsid w:val="00D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213E-767B-4065-B478-F0149E39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B52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88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27A"/>
  </w:style>
  <w:style w:type="paragraph" w:styleId="Piedepgina">
    <w:name w:val="footer"/>
    <w:basedOn w:val="Normal"/>
    <w:link w:val="PiedepginaCar"/>
    <w:uiPriority w:val="99"/>
    <w:unhideWhenUsed/>
    <w:rsid w:val="00DC5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Karín Pizarro Chirino</dc:creator>
  <cp:keywords/>
  <dc:description/>
  <cp:lastModifiedBy>Icofe5t</cp:lastModifiedBy>
  <cp:revision>4</cp:revision>
  <dcterms:created xsi:type="dcterms:W3CDTF">2020-03-27T03:16:00Z</dcterms:created>
  <dcterms:modified xsi:type="dcterms:W3CDTF">2020-03-30T14:22:00Z</dcterms:modified>
</cp:coreProperties>
</file>