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1520" w:rsidRPr="00B70FBA" w:rsidRDefault="00F81520" w:rsidP="00F81520">
      <w:pPr>
        <w:ind w:left="440"/>
        <w:rPr>
          <w:rFonts w:ascii="Arial Narrow" w:hAnsi="Arial Narrow" w:cs="Arial"/>
          <w:sz w:val="14"/>
          <w:szCs w:val="18"/>
        </w:rPr>
      </w:pPr>
      <w:r>
        <w:rPr>
          <w:noProof/>
        </w:rPr>
        <w:drawing>
          <wp:anchor distT="0" distB="0" distL="114300" distR="114300" simplePos="0" relativeHeight="251659264" behindDoc="1" locked="0" layoutInCell="1" allowOverlap="1" wp14:anchorId="4910F2A0" wp14:editId="2A38B3C7">
            <wp:simplePos x="0" y="0"/>
            <wp:positionH relativeFrom="margin">
              <wp:posOffset>5080</wp:posOffset>
            </wp:positionH>
            <wp:positionV relativeFrom="paragraph">
              <wp:posOffset>24765</wp:posOffset>
            </wp:positionV>
            <wp:extent cx="235585" cy="360045"/>
            <wp:effectExtent l="0" t="0" r="0" b="1905"/>
            <wp:wrapThrough wrapText="bothSides">
              <wp:wrapPolygon edited="0">
                <wp:start x="0" y="0"/>
                <wp:lineTo x="0" y="20571"/>
                <wp:lineTo x="19213" y="20571"/>
                <wp:lineTo x="19213"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235585" cy="360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0FBA">
        <w:rPr>
          <w:rFonts w:ascii="Arial Narrow" w:hAnsi="Arial Narrow" w:cs="Arial"/>
          <w:sz w:val="14"/>
          <w:szCs w:val="18"/>
        </w:rPr>
        <w:t>LICEO GREGORIO CORDOVEZ</w:t>
      </w:r>
    </w:p>
    <w:p w:rsidR="00F81520" w:rsidRPr="00B70FBA" w:rsidRDefault="00F81520" w:rsidP="00F81520">
      <w:pPr>
        <w:ind w:left="440"/>
        <w:rPr>
          <w:rFonts w:ascii="Arial Narrow" w:hAnsi="Arial Narrow" w:cs="Arial"/>
          <w:sz w:val="14"/>
          <w:szCs w:val="18"/>
        </w:rPr>
      </w:pPr>
      <w:r w:rsidRPr="00472236">
        <w:rPr>
          <w:rFonts w:ascii="Arial Narrow" w:hAnsi="Arial Narrow" w:cs="Arial"/>
          <w:sz w:val="14"/>
          <w:szCs w:val="18"/>
        </w:rPr>
        <w:t>DEPARTAMENTO DE HISTORIA, GEOGRAFÍA Y CIENCIAS SOCIALES</w:t>
      </w:r>
    </w:p>
    <w:p w:rsidR="00F81520" w:rsidRPr="00472236" w:rsidRDefault="00F81520" w:rsidP="00F81520">
      <w:pPr>
        <w:ind w:left="440"/>
        <w:rPr>
          <w:rFonts w:cs="Arial"/>
          <w:sz w:val="18"/>
          <w:szCs w:val="18"/>
        </w:rPr>
      </w:pPr>
      <w:r>
        <w:rPr>
          <w:rFonts w:ascii="Arial Narrow" w:hAnsi="Arial Narrow" w:cs="Arial"/>
          <w:sz w:val="14"/>
          <w:szCs w:val="18"/>
        </w:rPr>
        <w:t>PROFESOR ÁLVARO VENEGAS PERALTA</w:t>
      </w:r>
    </w:p>
    <w:p w:rsidR="00F81520" w:rsidRDefault="00F81520" w:rsidP="00F81520"/>
    <w:p w:rsidR="00F81520" w:rsidRDefault="00F249F6" w:rsidP="00F81520">
      <w:pPr>
        <w:tabs>
          <w:tab w:val="center" w:pos="4419"/>
          <w:tab w:val="right" w:pos="8838"/>
        </w:tabs>
        <w:jc w:val="center"/>
        <w:rPr>
          <w:rFonts w:ascii="Calibri" w:hAnsi="Calibri" w:cs="Calibri"/>
          <w:b/>
          <w:szCs w:val="18"/>
        </w:rPr>
      </w:pPr>
      <w:bookmarkStart w:id="0" w:name="_GoBack"/>
      <w:r>
        <w:rPr>
          <w:rFonts w:ascii="Calibri" w:hAnsi="Calibri" w:cs="Calibri"/>
          <w:b/>
          <w:szCs w:val="18"/>
        </w:rPr>
        <w:t>GUÍA DE AUTOAPRENDIZAJE N°2 SEMANA 2 06-10 abril de 2020</w:t>
      </w:r>
    </w:p>
    <w:p w:rsidR="00F249F6" w:rsidRPr="00D53B44" w:rsidRDefault="00F249F6" w:rsidP="00F81520">
      <w:pPr>
        <w:tabs>
          <w:tab w:val="center" w:pos="4419"/>
          <w:tab w:val="right" w:pos="8838"/>
        </w:tabs>
        <w:jc w:val="center"/>
        <w:rPr>
          <w:rFonts w:ascii="Calibri" w:hAnsi="Calibri" w:cs="Calibri"/>
          <w:b/>
          <w:szCs w:val="18"/>
        </w:rPr>
      </w:pPr>
      <w:r>
        <w:rPr>
          <w:rFonts w:ascii="Calibri" w:hAnsi="Calibri" w:cs="Calibri"/>
          <w:b/>
          <w:szCs w:val="18"/>
        </w:rPr>
        <w:t xml:space="preserve">HISTORIA 7° BÁSICO </w:t>
      </w:r>
    </w:p>
    <w:bookmarkEnd w:id="0"/>
    <w:p w:rsidR="00F81520" w:rsidRPr="00D53B44" w:rsidRDefault="00F81520" w:rsidP="00F81520">
      <w:pPr>
        <w:tabs>
          <w:tab w:val="center" w:pos="4419"/>
          <w:tab w:val="right" w:pos="8838"/>
        </w:tabs>
        <w:jc w:val="center"/>
        <w:rPr>
          <w:rFonts w:ascii="Calibri" w:hAnsi="Calibri" w:cs="Calibri"/>
          <w:b/>
          <w:sz w:val="1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6732"/>
        <w:gridCol w:w="1675"/>
      </w:tblGrid>
      <w:tr w:rsidR="00F81520" w:rsidRPr="00D53B44" w:rsidTr="001516BE">
        <w:trPr>
          <w:trHeight w:val="397"/>
        </w:trPr>
        <w:tc>
          <w:tcPr>
            <w:tcW w:w="1555" w:type="dxa"/>
            <w:shd w:val="clear" w:color="auto" w:fill="auto"/>
            <w:vAlign w:val="center"/>
          </w:tcPr>
          <w:p w:rsidR="00F81520" w:rsidRPr="00D53B44" w:rsidRDefault="00F81520" w:rsidP="001516BE">
            <w:pPr>
              <w:rPr>
                <w:rFonts w:ascii="Calibri" w:eastAsia="Calibri" w:hAnsi="Calibri" w:cs="Calibri"/>
                <w:b/>
                <w:color w:val="000000"/>
                <w:sz w:val="18"/>
                <w:szCs w:val="16"/>
              </w:rPr>
            </w:pPr>
            <w:r w:rsidRPr="00D53B44">
              <w:rPr>
                <w:rFonts w:ascii="Calibri" w:eastAsia="Calibri" w:hAnsi="Calibri" w:cs="Calibri"/>
                <w:b/>
                <w:color w:val="000000"/>
                <w:sz w:val="18"/>
                <w:szCs w:val="16"/>
              </w:rPr>
              <w:t xml:space="preserve">NOMBRE:    </w:t>
            </w:r>
          </w:p>
        </w:tc>
        <w:tc>
          <w:tcPr>
            <w:tcW w:w="6732" w:type="dxa"/>
            <w:shd w:val="clear" w:color="auto" w:fill="auto"/>
            <w:vAlign w:val="center"/>
          </w:tcPr>
          <w:p w:rsidR="00F81520" w:rsidRPr="00D53B44" w:rsidRDefault="00F81520" w:rsidP="001516BE">
            <w:pPr>
              <w:rPr>
                <w:rFonts w:ascii="Calibri" w:eastAsia="Calibri" w:hAnsi="Calibri" w:cs="Calibri"/>
                <w:b/>
                <w:color w:val="000000"/>
                <w:sz w:val="18"/>
                <w:szCs w:val="16"/>
              </w:rPr>
            </w:pPr>
          </w:p>
        </w:tc>
        <w:tc>
          <w:tcPr>
            <w:tcW w:w="1675" w:type="dxa"/>
            <w:shd w:val="clear" w:color="auto" w:fill="auto"/>
            <w:vAlign w:val="center"/>
          </w:tcPr>
          <w:p w:rsidR="00F81520" w:rsidRPr="00D53B44" w:rsidRDefault="00F81520" w:rsidP="001516BE">
            <w:pPr>
              <w:rPr>
                <w:rFonts w:ascii="Calibri" w:eastAsia="Calibri" w:hAnsi="Calibri" w:cs="Calibri"/>
                <w:b/>
                <w:color w:val="000000"/>
                <w:sz w:val="18"/>
                <w:szCs w:val="16"/>
              </w:rPr>
            </w:pPr>
            <w:r w:rsidRPr="00D53B44">
              <w:rPr>
                <w:rFonts w:ascii="Calibri" w:eastAsia="Calibri" w:hAnsi="Calibri" w:cs="Calibri"/>
                <w:b/>
                <w:color w:val="000000"/>
                <w:sz w:val="18"/>
                <w:szCs w:val="16"/>
              </w:rPr>
              <w:t>CURSO: 7°</w:t>
            </w:r>
          </w:p>
        </w:tc>
      </w:tr>
      <w:tr w:rsidR="00F81520" w:rsidRPr="00D53B44" w:rsidTr="001516BE">
        <w:trPr>
          <w:trHeight w:val="397"/>
        </w:trPr>
        <w:tc>
          <w:tcPr>
            <w:tcW w:w="1555" w:type="dxa"/>
            <w:shd w:val="clear" w:color="auto" w:fill="auto"/>
            <w:vAlign w:val="center"/>
          </w:tcPr>
          <w:p w:rsidR="00F81520" w:rsidRPr="00D53B44" w:rsidRDefault="00F81520" w:rsidP="001516BE">
            <w:pPr>
              <w:rPr>
                <w:rFonts w:ascii="Calibri" w:eastAsia="Calibri" w:hAnsi="Calibri" w:cs="Calibri"/>
                <w:b/>
                <w:color w:val="000000"/>
                <w:sz w:val="18"/>
                <w:szCs w:val="16"/>
              </w:rPr>
            </w:pPr>
            <w:r w:rsidRPr="00D53B44">
              <w:rPr>
                <w:rFonts w:ascii="Calibri" w:eastAsia="Calibri" w:hAnsi="Calibri" w:cs="Calibri"/>
                <w:b/>
                <w:color w:val="000000"/>
                <w:sz w:val="18"/>
                <w:szCs w:val="16"/>
              </w:rPr>
              <w:t>OBJETIVO DE APRENDIZAJE</w:t>
            </w:r>
          </w:p>
        </w:tc>
        <w:tc>
          <w:tcPr>
            <w:tcW w:w="8407" w:type="dxa"/>
            <w:gridSpan w:val="2"/>
            <w:shd w:val="clear" w:color="auto" w:fill="auto"/>
            <w:vAlign w:val="center"/>
          </w:tcPr>
          <w:p w:rsidR="00F81520" w:rsidRPr="00D53B44" w:rsidRDefault="00F81520" w:rsidP="001516BE">
            <w:pPr>
              <w:jc w:val="both"/>
              <w:rPr>
                <w:rFonts w:ascii="Calibri" w:eastAsia="Calibri" w:hAnsi="Calibri" w:cs="Calibri"/>
                <w:b/>
                <w:color w:val="000000"/>
                <w:sz w:val="18"/>
                <w:szCs w:val="16"/>
              </w:rPr>
            </w:pPr>
            <w:r w:rsidRPr="00D53B44">
              <w:rPr>
                <w:rFonts w:ascii="Calibri" w:eastAsia="Calibri" w:hAnsi="Calibri" w:cs="Calibri"/>
                <w:b/>
                <w:sz w:val="18"/>
                <w:szCs w:val="18"/>
              </w:rPr>
              <w:t xml:space="preserve">OA D: </w:t>
            </w:r>
            <w:r w:rsidRPr="00D53B44">
              <w:rPr>
                <w:rFonts w:ascii="Calibri" w:eastAsia="Calibri" w:hAnsi="Calibri" w:cs="Calibri"/>
                <w:bCs/>
                <w:sz w:val="20"/>
                <w:szCs w:val="22"/>
              </w:rPr>
              <w:t>Demostrar valoración por el aporte de las ciencias sociales a la comprensión de la realidad humana y su complejidad, mediante distintas herramientas metodológicas y perspectivas de análisis.</w:t>
            </w:r>
            <w:r w:rsidRPr="00D53B44">
              <w:rPr>
                <w:rFonts w:ascii="Calibri Light" w:eastAsia="Calibri" w:hAnsi="Calibri Light" w:cs="Calibri"/>
                <w:bCs/>
                <w:sz w:val="20"/>
                <w:szCs w:val="22"/>
              </w:rPr>
              <w:t xml:space="preserve"> </w:t>
            </w:r>
            <w:r w:rsidRPr="00D53B44">
              <w:rPr>
                <w:rFonts w:ascii="Calibri Light" w:eastAsia="Calibri" w:hAnsi="Calibri Light" w:cs="Calibri"/>
                <w:sz w:val="20"/>
                <w:szCs w:val="22"/>
              </w:rPr>
              <w:t xml:space="preserve"> </w:t>
            </w:r>
          </w:p>
        </w:tc>
      </w:tr>
      <w:tr w:rsidR="00F81520" w:rsidRPr="00D53B44" w:rsidTr="001516BE">
        <w:trPr>
          <w:trHeight w:val="397"/>
        </w:trPr>
        <w:tc>
          <w:tcPr>
            <w:tcW w:w="1555" w:type="dxa"/>
            <w:shd w:val="clear" w:color="auto" w:fill="auto"/>
            <w:vAlign w:val="center"/>
          </w:tcPr>
          <w:p w:rsidR="00F81520" w:rsidRPr="00D53B44" w:rsidRDefault="00F81520" w:rsidP="001516BE">
            <w:pPr>
              <w:rPr>
                <w:rFonts w:ascii="Calibri" w:eastAsia="Calibri" w:hAnsi="Calibri" w:cs="Calibri"/>
                <w:b/>
                <w:color w:val="000000"/>
                <w:sz w:val="18"/>
                <w:szCs w:val="16"/>
              </w:rPr>
            </w:pPr>
            <w:r w:rsidRPr="00D53B44">
              <w:rPr>
                <w:rFonts w:ascii="Calibri" w:eastAsia="Calibri" w:hAnsi="Calibri" w:cs="Calibri"/>
                <w:b/>
                <w:color w:val="000000"/>
                <w:sz w:val="18"/>
                <w:szCs w:val="16"/>
              </w:rPr>
              <w:t>CONTENIDOS</w:t>
            </w:r>
          </w:p>
        </w:tc>
        <w:tc>
          <w:tcPr>
            <w:tcW w:w="8407" w:type="dxa"/>
            <w:gridSpan w:val="2"/>
            <w:shd w:val="clear" w:color="auto" w:fill="auto"/>
            <w:vAlign w:val="center"/>
          </w:tcPr>
          <w:p w:rsidR="00F81520" w:rsidRPr="00D53B44" w:rsidRDefault="00F81520" w:rsidP="00F81520">
            <w:pPr>
              <w:rPr>
                <w:rFonts w:ascii="Calibri" w:eastAsia="Calibri" w:hAnsi="Calibri" w:cs="Calibri"/>
                <w:b/>
                <w:color w:val="000000"/>
                <w:sz w:val="18"/>
                <w:szCs w:val="16"/>
              </w:rPr>
            </w:pPr>
            <w:r>
              <w:rPr>
                <w:rFonts w:ascii="Calibri" w:eastAsia="Calibri" w:hAnsi="Calibri" w:cs="Calibri"/>
                <w:color w:val="000000"/>
                <w:sz w:val="18"/>
                <w:szCs w:val="16"/>
              </w:rPr>
              <w:t>Fuentes Históricas</w:t>
            </w:r>
            <w:r w:rsidRPr="00D53B44">
              <w:rPr>
                <w:rFonts w:ascii="Calibri" w:eastAsia="Calibri" w:hAnsi="Calibri" w:cs="Calibri"/>
                <w:color w:val="000000"/>
                <w:sz w:val="18"/>
                <w:szCs w:val="16"/>
              </w:rPr>
              <w:t>.</w:t>
            </w:r>
          </w:p>
        </w:tc>
      </w:tr>
    </w:tbl>
    <w:p w:rsidR="00F81520" w:rsidRDefault="00F81520" w:rsidP="00F81520"/>
    <w:p w:rsidR="00F81520" w:rsidRPr="00D64EC0" w:rsidRDefault="00F81520" w:rsidP="00F81520">
      <w:pPr>
        <w:tabs>
          <w:tab w:val="left" w:pos="284"/>
        </w:tabs>
        <w:rPr>
          <w:rFonts w:ascii="Calibri" w:hAnsi="Calibri" w:cs="Calibri"/>
          <w:sz w:val="20"/>
          <w:szCs w:val="20"/>
        </w:rPr>
      </w:pPr>
      <w:r w:rsidRPr="00D64EC0">
        <w:rPr>
          <w:rFonts w:ascii="Calibri" w:hAnsi="Calibri" w:cs="Calibri"/>
          <w:sz w:val="20"/>
          <w:szCs w:val="20"/>
        </w:rPr>
        <w:t>Instrucciones:</w:t>
      </w:r>
    </w:p>
    <w:p w:rsidR="00F81520" w:rsidRPr="0056209E" w:rsidRDefault="00F81520" w:rsidP="00F81520">
      <w:pPr>
        <w:pStyle w:val="Prrafodelista"/>
        <w:numPr>
          <w:ilvl w:val="0"/>
          <w:numId w:val="2"/>
        </w:numPr>
        <w:tabs>
          <w:tab w:val="left" w:pos="284"/>
        </w:tabs>
        <w:ind w:left="0" w:firstLine="0"/>
        <w:rPr>
          <w:rFonts w:ascii="Calibri" w:hAnsi="Calibri" w:cs="Calibri"/>
          <w:sz w:val="18"/>
          <w:szCs w:val="20"/>
        </w:rPr>
      </w:pPr>
      <w:r w:rsidRPr="0056209E">
        <w:rPr>
          <w:rFonts w:ascii="Calibri" w:hAnsi="Calibri" w:cs="Calibri"/>
          <w:sz w:val="18"/>
          <w:szCs w:val="20"/>
        </w:rPr>
        <w:t>Lea atentamente los contenidos y actividades. En caso de dudas, puede comunicarse con el profesor a través de los canales (appoderados.cl o correo electrónico) en horarios establecidos para ello. (Lunes a Viernes de 10:00 a 13:00)</w:t>
      </w:r>
    </w:p>
    <w:p w:rsidR="00F81520" w:rsidRPr="0056209E" w:rsidRDefault="00F81520" w:rsidP="00F81520">
      <w:pPr>
        <w:pStyle w:val="Prrafodelista"/>
        <w:numPr>
          <w:ilvl w:val="0"/>
          <w:numId w:val="2"/>
        </w:numPr>
        <w:tabs>
          <w:tab w:val="left" w:pos="284"/>
        </w:tabs>
        <w:ind w:left="0" w:firstLine="0"/>
        <w:rPr>
          <w:rFonts w:ascii="Calibri" w:hAnsi="Calibri" w:cs="Calibri"/>
          <w:sz w:val="18"/>
          <w:szCs w:val="20"/>
        </w:rPr>
      </w:pPr>
      <w:r w:rsidRPr="0056209E">
        <w:rPr>
          <w:rFonts w:ascii="Calibri" w:hAnsi="Calibri" w:cs="Calibri"/>
          <w:sz w:val="18"/>
          <w:szCs w:val="20"/>
        </w:rPr>
        <w:t xml:space="preserve">Las respuestas de la presente guía deben entregarse hasta el día viernes 10 de abril, como archivo adjunto al código classroom asignado a cada curso o en su caso al email: </w:t>
      </w:r>
      <w:hyperlink r:id="rId8" w:history="1">
        <w:r w:rsidRPr="0056209E">
          <w:rPr>
            <w:rStyle w:val="Hipervnculo"/>
            <w:rFonts w:ascii="Calibri" w:hAnsi="Calibri" w:cs="Calibri"/>
            <w:sz w:val="18"/>
            <w:szCs w:val="20"/>
            <w:shd w:val="clear" w:color="auto" w:fill="FFFFFF"/>
          </w:rPr>
          <w:t>avenegas@live.cl</w:t>
        </w:r>
      </w:hyperlink>
      <w:r w:rsidRPr="0056209E">
        <w:rPr>
          <w:rFonts w:ascii="Calibri" w:hAnsi="Calibri" w:cs="Calibri"/>
          <w:color w:val="5F6368"/>
          <w:sz w:val="18"/>
          <w:szCs w:val="20"/>
          <w:shd w:val="clear" w:color="auto" w:fill="FFFFFF"/>
        </w:rPr>
        <w:t xml:space="preserve"> </w:t>
      </w:r>
    </w:p>
    <w:p w:rsidR="00F81520" w:rsidRPr="0056209E" w:rsidRDefault="00F81520" w:rsidP="00F81520">
      <w:pPr>
        <w:pStyle w:val="Prrafodelista"/>
        <w:tabs>
          <w:tab w:val="left" w:pos="284"/>
        </w:tabs>
        <w:ind w:left="0"/>
        <w:jc w:val="center"/>
        <w:rPr>
          <w:rFonts w:ascii="Calibri" w:hAnsi="Calibri" w:cs="Calibri"/>
          <w:color w:val="202124"/>
          <w:spacing w:val="3"/>
          <w:sz w:val="18"/>
          <w:szCs w:val="20"/>
          <w:shd w:val="clear" w:color="auto" w:fill="FFFFFF"/>
        </w:rPr>
      </w:pPr>
      <w:r w:rsidRPr="0056209E">
        <w:rPr>
          <w:rFonts w:ascii="Calibri" w:hAnsi="Calibri" w:cs="Calibri"/>
          <w:sz w:val="18"/>
          <w:szCs w:val="20"/>
        </w:rPr>
        <w:t xml:space="preserve">7°A = </w:t>
      </w:r>
      <w:r w:rsidRPr="0056209E">
        <w:rPr>
          <w:rFonts w:ascii="Calibri" w:hAnsi="Calibri" w:cs="Calibri"/>
          <w:color w:val="202124"/>
          <w:spacing w:val="3"/>
          <w:sz w:val="18"/>
          <w:szCs w:val="20"/>
          <w:shd w:val="clear" w:color="auto" w:fill="FFFFFF"/>
        </w:rPr>
        <w:t>nj3x7pw         7°B = k43ptqx       7°</w:t>
      </w:r>
      <w:r w:rsidRPr="0056209E">
        <w:rPr>
          <w:rFonts w:ascii="Calibri" w:hAnsi="Calibri" w:cs="Calibri"/>
          <w:color w:val="000000"/>
          <w:spacing w:val="3"/>
          <w:sz w:val="18"/>
          <w:szCs w:val="20"/>
          <w:shd w:val="clear" w:color="auto" w:fill="FFFFFF"/>
        </w:rPr>
        <w:t xml:space="preserve">C = q6arnrl       7°D = </w:t>
      </w:r>
      <w:r w:rsidRPr="0056209E">
        <w:rPr>
          <w:rFonts w:ascii="Calibri" w:hAnsi="Calibri" w:cs="Calibri"/>
          <w:color w:val="202124"/>
          <w:spacing w:val="3"/>
          <w:sz w:val="18"/>
          <w:szCs w:val="20"/>
          <w:shd w:val="clear" w:color="auto" w:fill="FFFFFF"/>
        </w:rPr>
        <w:t>vzwfkle         7°E = ctd4dfl</w:t>
      </w:r>
    </w:p>
    <w:p w:rsidR="00F81520" w:rsidRPr="004017C8" w:rsidRDefault="004017C8" w:rsidP="00F81520">
      <w:pPr>
        <w:pStyle w:val="Prrafodelista"/>
        <w:numPr>
          <w:ilvl w:val="0"/>
          <w:numId w:val="2"/>
        </w:numPr>
        <w:tabs>
          <w:tab w:val="left" w:pos="284"/>
        </w:tabs>
        <w:ind w:left="0" w:firstLine="0"/>
        <w:rPr>
          <w:rFonts w:ascii="Calibri" w:hAnsi="Calibri" w:cs="Calibri"/>
          <w:b/>
          <w:sz w:val="18"/>
          <w:szCs w:val="20"/>
        </w:rPr>
      </w:pPr>
      <w:r w:rsidRPr="004017C8">
        <w:rPr>
          <w:rFonts w:ascii="Calibri" w:hAnsi="Calibri" w:cs="Calibri"/>
          <w:b/>
          <w:sz w:val="18"/>
          <w:szCs w:val="20"/>
        </w:rPr>
        <w:t xml:space="preserve"> ES IMPORTANTE QUE ESCRIBA SU NOMBRE EN EL ESPACIO ASIGNADO Y SU CURSO.</w:t>
      </w:r>
    </w:p>
    <w:p w:rsidR="00F81520" w:rsidRPr="0056209E" w:rsidRDefault="00F81520" w:rsidP="00F81520">
      <w:pPr>
        <w:pStyle w:val="Prrafodelista"/>
        <w:numPr>
          <w:ilvl w:val="0"/>
          <w:numId w:val="2"/>
        </w:numPr>
        <w:tabs>
          <w:tab w:val="left" w:pos="284"/>
        </w:tabs>
        <w:ind w:left="0" w:firstLine="0"/>
        <w:rPr>
          <w:rFonts w:ascii="Calibri" w:hAnsi="Calibri" w:cs="Calibri"/>
          <w:sz w:val="18"/>
          <w:szCs w:val="20"/>
        </w:rPr>
      </w:pPr>
      <w:r w:rsidRPr="0056209E">
        <w:rPr>
          <w:rFonts w:ascii="Calibri" w:hAnsi="Calibri" w:cs="Calibri"/>
          <w:sz w:val="18"/>
          <w:szCs w:val="20"/>
        </w:rPr>
        <w:t>En caso que usted no posea computador o no pueda acceder al programa Microsoft Office Word, de igual modo debe enviar un correo electrónico, pero entregando las respuestas de la guía en el mensaje del correo, señalando el número de la pregunta que está respondiendo.</w:t>
      </w:r>
    </w:p>
    <w:p w:rsidR="00F81520" w:rsidRDefault="00F81520" w:rsidP="00F81520">
      <w:pPr>
        <w:pStyle w:val="Prrafodelista"/>
        <w:numPr>
          <w:ilvl w:val="0"/>
          <w:numId w:val="2"/>
        </w:numPr>
        <w:tabs>
          <w:tab w:val="left" w:pos="284"/>
        </w:tabs>
        <w:ind w:left="0" w:firstLine="0"/>
        <w:jc w:val="both"/>
        <w:rPr>
          <w:rFonts w:ascii="Calibri" w:hAnsi="Calibri" w:cs="Calibri"/>
          <w:sz w:val="18"/>
          <w:szCs w:val="20"/>
        </w:rPr>
      </w:pPr>
      <w:r w:rsidRPr="0056209E">
        <w:rPr>
          <w:rFonts w:ascii="Calibri" w:hAnsi="Calibri" w:cs="Calibri"/>
          <w:sz w:val="18"/>
          <w:szCs w:val="20"/>
        </w:rPr>
        <w:t>En lo posible, evite imprimir esta guía.</w:t>
      </w:r>
    </w:p>
    <w:p w:rsidR="00B25047" w:rsidRPr="0056209E" w:rsidRDefault="00B25047" w:rsidP="00F249F6">
      <w:pPr>
        <w:pStyle w:val="Prrafodelista"/>
        <w:tabs>
          <w:tab w:val="left" w:pos="284"/>
        </w:tabs>
        <w:ind w:left="0"/>
        <w:jc w:val="both"/>
        <w:rPr>
          <w:rFonts w:ascii="Calibri" w:hAnsi="Calibri" w:cs="Calibri"/>
          <w:sz w:val="18"/>
          <w:szCs w:val="20"/>
        </w:rPr>
      </w:pPr>
    </w:p>
    <w:p w:rsidR="00F81520" w:rsidRPr="00B25047" w:rsidRDefault="00E70281" w:rsidP="00F81520">
      <w:pPr>
        <w:pStyle w:val="Prrafodelista"/>
        <w:tabs>
          <w:tab w:val="left" w:pos="284"/>
        </w:tabs>
        <w:ind w:left="0"/>
        <w:jc w:val="center"/>
        <w:rPr>
          <w:rFonts w:asciiTheme="minorHAnsi" w:hAnsiTheme="minorHAnsi" w:cstheme="minorHAnsi"/>
          <w:color w:val="0070C0"/>
          <w:lang w:val="es-CL"/>
        </w:rPr>
      </w:pPr>
      <w:r w:rsidRPr="00B25047">
        <w:rPr>
          <w:rFonts w:asciiTheme="minorHAnsi" w:hAnsiTheme="minorHAnsi" w:cstheme="minorHAnsi"/>
          <w:b/>
          <w:color w:val="0070C0"/>
          <w:u w:val="single"/>
          <w:lang w:val="es-CL"/>
        </w:rPr>
        <w:t>“LA HISTORIA NO SE INVENTA”</w:t>
      </w:r>
    </w:p>
    <w:p w:rsidR="00F81520" w:rsidRPr="00F81520" w:rsidRDefault="00F81520" w:rsidP="00F81520">
      <w:pPr>
        <w:pStyle w:val="Prrafodelista"/>
        <w:tabs>
          <w:tab w:val="left" w:pos="284"/>
        </w:tabs>
        <w:ind w:left="0"/>
        <w:jc w:val="center"/>
        <w:rPr>
          <w:rFonts w:asciiTheme="minorHAnsi" w:hAnsiTheme="minorHAnsi" w:cstheme="minorHAnsi"/>
          <w:sz w:val="22"/>
          <w:lang w:val="es-CL"/>
        </w:rPr>
      </w:pPr>
      <w:r w:rsidRPr="00F81520">
        <w:rPr>
          <w:rFonts w:asciiTheme="minorHAnsi" w:hAnsiTheme="minorHAnsi" w:cstheme="minorHAnsi"/>
          <w:sz w:val="22"/>
          <w:lang w:val="es-CL"/>
        </w:rPr>
        <w:t xml:space="preserve"> </w:t>
      </w:r>
    </w:p>
    <w:p w:rsidR="00E70281" w:rsidRPr="00F81520" w:rsidRDefault="00F81520" w:rsidP="00F81520">
      <w:pPr>
        <w:pStyle w:val="Prrafodelista"/>
        <w:tabs>
          <w:tab w:val="left" w:pos="284"/>
        </w:tabs>
        <w:ind w:left="0"/>
        <w:jc w:val="both"/>
        <w:rPr>
          <w:rFonts w:asciiTheme="minorHAnsi" w:hAnsiTheme="minorHAnsi" w:cstheme="minorHAnsi"/>
          <w:sz w:val="22"/>
          <w:lang w:val="es-CL"/>
        </w:rPr>
      </w:pPr>
      <w:r w:rsidRPr="00F81520">
        <w:rPr>
          <w:rFonts w:asciiTheme="minorHAnsi" w:hAnsiTheme="minorHAnsi" w:cstheme="minorHAnsi"/>
          <w:sz w:val="22"/>
          <w:lang w:val="es-CL"/>
        </w:rPr>
        <w:t xml:space="preserve">I. </w:t>
      </w:r>
      <w:r w:rsidRPr="00F81520">
        <w:rPr>
          <w:rFonts w:asciiTheme="minorHAnsi" w:hAnsiTheme="minorHAnsi" w:cstheme="minorHAnsi"/>
          <w:b/>
          <w:sz w:val="22"/>
          <w:u w:val="single"/>
          <w:lang w:val="es-CL"/>
        </w:rPr>
        <w:t>INTRODUCCIÓN</w:t>
      </w:r>
      <w:r w:rsidRPr="00F81520">
        <w:rPr>
          <w:rFonts w:asciiTheme="minorHAnsi" w:hAnsiTheme="minorHAnsi" w:cstheme="minorHAnsi"/>
          <w:sz w:val="22"/>
          <w:lang w:val="es-CL"/>
        </w:rPr>
        <w:t xml:space="preserve">: </w:t>
      </w:r>
      <w:r w:rsidR="00E70281" w:rsidRPr="00F81520">
        <w:rPr>
          <w:rFonts w:asciiTheme="minorHAnsi" w:hAnsiTheme="minorHAnsi" w:cstheme="minorHAnsi"/>
          <w:sz w:val="22"/>
          <w:lang w:val="es-CL"/>
        </w:rPr>
        <w:t>El conocimiento del pasado es fruto del estudio y análisis de los testimonios de cada época que van siendo tomados por sus sucesores.</w:t>
      </w:r>
    </w:p>
    <w:p w:rsidR="0097607D" w:rsidRPr="00F81520" w:rsidRDefault="0097607D" w:rsidP="0097607D">
      <w:pPr>
        <w:ind w:left="360"/>
        <w:jc w:val="both"/>
        <w:rPr>
          <w:rFonts w:asciiTheme="minorHAnsi" w:hAnsiTheme="minorHAnsi" w:cstheme="minorHAnsi"/>
          <w:sz w:val="22"/>
          <w:lang w:val="es-CL"/>
        </w:rPr>
      </w:pPr>
    </w:p>
    <w:p w:rsidR="00E70281" w:rsidRPr="00F81520" w:rsidRDefault="007E1D56" w:rsidP="00F81520">
      <w:pPr>
        <w:ind w:right="4304"/>
        <w:jc w:val="both"/>
        <w:rPr>
          <w:rFonts w:asciiTheme="minorHAnsi" w:hAnsiTheme="minorHAnsi" w:cstheme="minorHAnsi"/>
          <w:sz w:val="22"/>
          <w:lang w:val="es-CL"/>
        </w:rPr>
      </w:pPr>
      <w:r>
        <w:rPr>
          <w:noProof/>
        </w:rPr>
        <w:drawing>
          <wp:anchor distT="0" distB="0" distL="114300" distR="114300" simplePos="0" relativeHeight="251660288" behindDoc="0" locked="0" layoutInCell="1" allowOverlap="1" wp14:anchorId="0640CD5A" wp14:editId="7F129BFB">
            <wp:simplePos x="0" y="0"/>
            <wp:positionH relativeFrom="margin">
              <wp:align>right</wp:align>
            </wp:positionH>
            <wp:positionV relativeFrom="paragraph">
              <wp:posOffset>6350</wp:posOffset>
            </wp:positionV>
            <wp:extent cx="2524125" cy="1456547"/>
            <wp:effectExtent l="0" t="0" r="0" b="0"/>
            <wp:wrapNone/>
            <wp:docPr id="2" name="Imagen 2" descr="RESTOS ARQUEOLÓGICOS HALLADOS EN OBRAS DE DOBLE VIA LA SERE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TOS ARQUEOLÓGICOS HALLADOS EN OBRAS DE DOBLE VIA LA SERE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4125" cy="14565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0281" w:rsidRPr="00F81520">
        <w:rPr>
          <w:rFonts w:asciiTheme="minorHAnsi" w:hAnsiTheme="minorHAnsi" w:cstheme="minorHAnsi"/>
          <w:sz w:val="22"/>
          <w:lang w:val="es-CL"/>
        </w:rPr>
        <w:t>Para ello el historiador debe procesar una serie de datos cuyo origen es diverso, desde los “basurales” de las primeras comunidades humanas, las pinturas rupestres de los antiguos cazadores, los monumentos ceremoniales, las epístolas, las fotografías, los videos, los diarios o cualquier objeto o documento que pasa a constituirse en una “</w:t>
      </w:r>
      <w:r w:rsidR="00E70281" w:rsidRPr="00F81520">
        <w:rPr>
          <w:rFonts w:asciiTheme="minorHAnsi" w:hAnsiTheme="minorHAnsi" w:cstheme="minorHAnsi"/>
          <w:b/>
          <w:color w:val="FF0000"/>
          <w:sz w:val="22"/>
          <w:u w:val="single"/>
          <w:lang w:val="es-CL"/>
        </w:rPr>
        <w:t>Fuente</w:t>
      </w:r>
      <w:r w:rsidR="00E70281" w:rsidRPr="00F81520">
        <w:rPr>
          <w:rFonts w:asciiTheme="minorHAnsi" w:hAnsiTheme="minorHAnsi" w:cstheme="minorHAnsi"/>
          <w:sz w:val="22"/>
          <w:lang w:val="es-CL"/>
        </w:rPr>
        <w:t>” para el investigador, quien deberá comprobar su autenticidad (crítica a las fuentes) y analizarla, a fin de extraer de ella la mayor cantidad de información posible para reconstruir la vida pasada.</w:t>
      </w:r>
    </w:p>
    <w:p w:rsidR="0097607D" w:rsidRDefault="007E1D56" w:rsidP="00E70281">
      <w:pPr>
        <w:jc w:val="both"/>
        <w:rPr>
          <w:rFonts w:asciiTheme="minorHAnsi" w:hAnsiTheme="minorHAnsi" w:cstheme="minorHAnsi"/>
          <w:sz w:val="18"/>
          <w:lang w:val="es-CL"/>
        </w:rPr>
      </w:pPr>
      <w:r>
        <w:rPr>
          <w:rFonts w:asciiTheme="minorHAnsi" w:hAnsiTheme="minorHAnsi" w:cstheme="minorHAnsi"/>
          <w:sz w:val="22"/>
          <w:lang w:val="es-CL"/>
        </w:rPr>
        <w:t xml:space="preserve">                                                                                                                             </w:t>
      </w:r>
      <w:r w:rsidRPr="007E1D56">
        <w:rPr>
          <w:rFonts w:asciiTheme="minorHAnsi" w:hAnsiTheme="minorHAnsi" w:cstheme="minorHAnsi"/>
          <w:sz w:val="18"/>
          <w:lang w:val="es-CL"/>
        </w:rPr>
        <w:t>Sitio arqueológico “</w:t>
      </w:r>
      <w:r>
        <w:rPr>
          <w:rFonts w:asciiTheme="minorHAnsi" w:hAnsiTheme="minorHAnsi" w:cstheme="minorHAnsi"/>
          <w:sz w:val="18"/>
          <w:lang w:val="es-CL"/>
        </w:rPr>
        <w:t>E</w:t>
      </w:r>
      <w:r w:rsidRPr="007E1D56">
        <w:rPr>
          <w:rFonts w:asciiTheme="minorHAnsi" w:hAnsiTheme="minorHAnsi" w:cstheme="minorHAnsi"/>
          <w:sz w:val="18"/>
          <w:lang w:val="es-CL"/>
        </w:rPr>
        <w:t xml:space="preserve">l Olivar” La Serena </w:t>
      </w:r>
      <w:r>
        <w:rPr>
          <w:rFonts w:asciiTheme="minorHAnsi" w:hAnsiTheme="minorHAnsi" w:cstheme="minorHAnsi"/>
          <w:sz w:val="18"/>
          <w:lang w:val="es-CL"/>
        </w:rPr>
        <w:t>–</w:t>
      </w:r>
      <w:r w:rsidRPr="007E1D56">
        <w:rPr>
          <w:rFonts w:asciiTheme="minorHAnsi" w:hAnsiTheme="minorHAnsi" w:cstheme="minorHAnsi"/>
          <w:sz w:val="18"/>
          <w:lang w:val="es-CL"/>
        </w:rPr>
        <w:t xml:space="preserve"> Chile</w:t>
      </w:r>
    </w:p>
    <w:p w:rsidR="007E1D56" w:rsidRDefault="007E1D56" w:rsidP="00E70281">
      <w:pPr>
        <w:jc w:val="both"/>
        <w:rPr>
          <w:rFonts w:asciiTheme="minorHAnsi" w:hAnsiTheme="minorHAnsi" w:cstheme="minorHAnsi"/>
          <w:sz w:val="22"/>
          <w:lang w:val="es-CL"/>
        </w:rPr>
      </w:pPr>
    </w:p>
    <w:p w:rsidR="00E70281" w:rsidRPr="00F81520" w:rsidRDefault="00E70281" w:rsidP="00E70281">
      <w:pPr>
        <w:jc w:val="both"/>
        <w:rPr>
          <w:rFonts w:asciiTheme="minorHAnsi" w:hAnsiTheme="minorHAnsi" w:cstheme="minorHAnsi"/>
          <w:sz w:val="22"/>
          <w:lang w:val="es-CL"/>
        </w:rPr>
      </w:pPr>
      <w:r w:rsidRPr="00F81520">
        <w:rPr>
          <w:rFonts w:asciiTheme="minorHAnsi" w:hAnsiTheme="minorHAnsi" w:cstheme="minorHAnsi"/>
          <w:sz w:val="22"/>
          <w:lang w:val="es-CL"/>
        </w:rPr>
        <w:t>Este el fundamento básico del “</w:t>
      </w:r>
      <w:r w:rsidRPr="00F81520">
        <w:rPr>
          <w:rFonts w:asciiTheme="minorHAnsi" w:hAnsiTheme="minorHAnsi" w:cstheme="minorHAnsi"/>
          <w:b/>
          <w:color w:val="FF0000"/>
          <w:sz w:val="22"/>
          <w:u w:val="single"/>
          <w:lang w:val="es-CL"/>
        </w:rPr>
        <w:t>conocimiento histórico</w:t>
      </w:r>
      <w:r w:rsidRPr="00F81520">
        <w:rPr>
          <w:rFonts w:asciiTheme="minorHAnsi" w:hAnsiTheme="minorHAnsi" w:cstheme="minorHAnsi"/>
          <w:sz w:val="22"/>
          <w:lang w:val="es-CL"/>
        </w:rPr>
        <w:t>”, es decir, la investigación e interpretación de las “</w:t>
      </w:r>
      <w:r w:rsidRPr="00F81520">
        <w:rPr>
          <w:rFonts w:asciiTheme="minorHAnsi" w:hAnsiTheme="minorHAnsi" w:cstheme="minorHAnsi"/>
          <w:b/>
          <w:color w:val="FF0000"/>
          <w:sz w:val="22"/>
          <w:lang w:val="es-CL"/>
        </w:rPr>
        <w:t>Fuentes</w:t>
      </w:r>
      <w:r w:rsidRPr="00F81520">
        <w:rPr>
          <w:rFonts w:asciiTheme="minorHAnsi" w:hAnsiTheme="minorHAnsi" w:cstheme="minorHAnsi"/>
          <w:sz w:val="22"/>
          <w:lang w:val="es-CL"/>
        </w:rPr>
        <w:t>”. Si bien es posible aceptar que la Historia es un modo de interpretar el pasado, esta no se inventa, sino que se construye sobre la base de un riguroso proceso de análisis de las fuentes de información.</w:t>
      </w:r>
    </w:p>
    <w:p w:rsidR="00E70281" w:rsidRPr="00F81520" w:rsidRDefault="00E70281" w:rsidP="00E70281">
      <w:pPr>
        <w:jc w:val="both"/>
        <w:rPr>
          <w:rFonts w:asciiTheme="minorHAnsi" w:hAnsiTheme="minorHAnsi" w:cstheme="minorHAnsi"/>
          <w:sz w:val="22"/>
          <w:lang w:val="es-CL"/>
        </w:rPr>
      </w:pPr>
    </w:p>
    <w:p w:rsidR="00E70281" w:rsidRDefault="0097607D" w:rsidP="00E70281">
      <w:pPr>
        <w:jc w:val="both"/>
        <w:rPr>
          <w:rFonts w:asciiTheme="minorHAnsi" w:hAnsiTheme="minorHAnsi" w:cstheme="minorHAnsi"/>
          <w:sz w:val="22"/>
          <w:lang w:val="es-CL"/>
        </w:rPr>
      </w:pPr>
      <w:r w:rsidRPr="00F81520">
        <w:rPr>
          <w:rFonts w:asciiTheme="minorHAnsi" w:hAnsiTheme="minorHAnsi" w:cstheme="minorHAnsi"/>
          <w:b/>
          <w:sz w:val="22"/>
          <w:lang w:val="es-CL"/>
        </w:rPr>
        <w:t>II</w:t>
      </w:r>
      <w:r w:rsidR="00E70281" w:rsidRPr="00F81520">
        <w:rPr>
          <w:rFonts w:asciiTheme="minorHAnsi" w:hAnsiTheme="minorHAnsi" w:cstheme="minorHAnsi"/>
          <w:b/>
          <w:sz w:val="22"/>
          <w:lang w:val="es-CL"/>
        </w:rPr>
        <w:t xml:space="preserve">. </w:t>
      </w:r>
      <w:r w:rsidR="00E70281" w:rsidRPr="00F81520">
        <w:rPr>
          <w:rFonts w:asciiTheme="minorHAnsi" w:hAnsiTheme="minorHAnsi" w:cstheme="minorHAnsi"/>
          <w:b/>
          <w:sz w:val="22"/>
          <w:u w:val="single"/>
          <w:lang w:val="es-CL"/>
        </w:rPr>
        <w:t>CLASIFICACIÓN DE LAS FUENTES DE INFORMACIÓN (HISTÓRICAS)</w:t>
      </w:r>
      <w:r w:rsidR="00E70281" w:rsidRPr="00F81520">
        <w:rPr>
          <w:rFonts w:asciiTheme="minorHAnsi" w:hAnsiTheme="minorHAnsi" w:cstheme="minorHAnsi"/>
          <w:sz w:val="22"/>
          <w:lang w:val="es-CL"/>
        </w:rPr>
        <w:t xml:space="preserve">: La primera tarea del historiador consiste en buscar y reunir el material necesario que le permita conocer y reconstruir el pasado. Para esta tarea, el historiador acude a las diversas fuentes. Las que de acuerdo a su naturaleza (origen) se clasifican en: </w:t>
      </w:r>
      <w:r w:rsidR="00E70281" w:rsidRPr="00F81520">
        <w:rPr>
          <w:rFonts w:asciiTheme="minorHAnsi" w:hAnsiTheme="minorHAnsi" w:cstheme="minorHAnsi"/>
          <w:b/>
          <w:color w:val="FF0000"/>
          <w:sz w:val="22"/>
          <w:u w:val="single"/>
          <w:lang w:val="es-CL"/>
        </w:rPr>
        <w:t>Primarias y Secundarias</w:t>
      </w:r>
      <w:r w:rsidR="00E70281" w:rsidRPr="00F81520">
        <w:rPr>
          <w:rFonts w:asciiTheme="minorHAnsi" w:hAnsiTheme="minorHAnsi" w:cstheme="minorHAnsi"/>
          <w:sz w:val="22"/>
          <w:lang w:val="es-CL"/>
        </w:rPr>
        <w:t>.</w:t>
      </w:r>
    </w:p>
    <w:p w:rsidR="00D64EC0" w:rsidRPr="00F81520" w:rsidRDefault="00D64EC0" w:rsidP="00E70281">
      <w:pPr>
        <w:jc w:val="both"/>
        <w:rPr>
          <w:rFonts w:asciiTheme="minorHAnsi" w:hAnsiTheme="minorHAnsi" w:cstheme="minorHAnsi"/>
          <w:sz w:val="22"/>
          <w:lang w:val="es-CL"/>
        </w:rPr>
      </w:pPr>
      <w:r>
        <w:rPr>
          <w:noProof/>
        </w:rPr>
        <w:drawing>
          <wp:anchor distT="0" distB="0" distL="114300" distR="114300" simplePos="0" relativeHeight="251661312" behindDoc="0" locked="0" layoutInCell="1" allowOverlap="1" wp14:anchorId="336AA919" wp14:editId="1DE5F349">
            <wp:simplePos x="0" y="0"/>
            <wp:positionH relativeFrom="margin">
              <wp:posOffset>1537335</wp:posOffset>
            </wp:positionH>
            <wp:positionV relativeFrom="paragraph">
              <wp:posOffset>2540</wp:posOffset>
            </wp:positionV>
            <wp:extent cx="1504950" cy="971550"/>
            <wp:effectExtent l="0" t="0" r="0" b="0"/>
            <wp:wrapNone/>
            <wp:docPr id="3" name="Imagen 3" descr="Qué son las Fuentes Primarias y Secundarias? - Lif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é son las Fuentes Primarias y Secundarias? - Lifed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49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0281" w:rsidRPr="00F81520" w:rsidRDefault="00E70281" w:rsidP="00E70281">
      <w:pPr>
        <w:jc w:val="both"/>
        <w:rPr>
          <w:rFonts w:asciiTheme="minorHAnsi" w:hAnsiTheme="minorHAnsi" w:cstheme="minorHAnsi"/>
          <w:sz w:val="22"/>
          <w:lang w:val="es-CL"/>
        </w:rPr>
      </w:pPr>
    </w:p>
    <w:p w:rsidR="00E70281" w:rsidRPr="00F81520" w:rsidRDefault="00E70281" w:rsidP="00B86F5D">
      <w:pPr>
        <w:ind w:left="5103"/>
        <w:jc w:val="both"/>
        <w:rPr>
          <w:rFonts w:asciiTheme="minorHAnsi" w:hAnsiTheme="minorHAnsi" w:cstheme="minorHAnsi"/>
          <w:sz w:val="22"/>
          <w:lang w:val="es-CL"/>
        </w:rPr>
      </w:pPr>
      <w:r w:rsidRPr="00F81520">
        <w:rPr>
          <w:rFonts w:asciiTheme="minorHAnsi" w:hAnsiTheme="minorHAnsi" w:cstheme="minorHAnsi"/>
          <w:sz w:val="22"/>
          <w:lang w:val="es-CL"/>
        </w:rPr>
        <w:t xml:space="preserve">Toda información directa (contemporánea) del pasado (textos escritos, testimonios orales, representaciones iconográficas, restos materiales, entre otros) se considera una </w:t>
      </w:r>
      <w:r w:rsidRPr="00F81520">
        <w:rPr>
          <w:rFonts w:asciiTheme="minorHAnsi" w:hAnsiTheme="minorHAnsi" w:cstheme="minorHAnsi"/>
          <w:b/>
          <w:color w:val="0070C0"/>
          <w:sz w:val="22"/>
          <w:u w:val="single"/>
          <w:lang w:val="es-CL"/>
        </w:rPr>
        <w:t>Fuente Primaria</w:t>
      </w:r>
      <w:r w:rsidRPr="00F81520">
        <w:rPr>
          <w:rFonts w:asciiTheme="minorHAnsi" w:hAnsiTheme="minorHAnsi" w:cstheme="minorHAnsi"/>
          <w:sz w:val="22"/>
          <w:lang w:val="es-CL"/>
        </w:rPr>
        <w:t xml:space="preserve">. </w:t>
      </w:r>
    </w:p>
    <w:p w:rsidR="00E70281" w:rsidRPr="00F81520" w:rsidRDefault="00E70281" w:rsidP="00E70281">
      <w:pPr>
        <w:jc w:val="both"/>
        <w:rPr>
          <w:rFonts w:asciiTheme="minorHAnsi" w:hAnsiTheme="minorHAnsi" w:cstheme="minorHAnsi"/>
          <w:sz w:val="22"/>
          <w:lang w:val="es-CL"/>
        </w:rPr>
      </w:pPr>
    </w:p>
    <w:p w:rsidR="00E70281" w:rsidRDefault="0056209E" w:rsidP="00D64EC0">
      <w:pPr>
        <w:ind w:right="3453"/>
        <w:jc w:val="both"/>
        <w:rPr>
          <w:rFonts w:asciiTheme="minorHAnsi" w:hAnsiTheme="minorHAnsi" w:cstheme="minorHAnsi"/>
          <w:sz w:val="22"/>
          <w:lang w:val="es-CL"/>
        </w:rPr>
      </w:pPr>
      <w:r>
        <w:rPr>
          <w:noProof/>
        </w:rPr>
        <w:drawing>
          <wp:anchor distT="0" distB="0" distL="114300" distR="114300" simplePos="0" relativeHeight="251662336" behindDoc="0" locked="0" layoutInCell="1" allowOverlap="1" wp14:anchorId="79865E16" wp14:editId="32D47365">
            <wp:simplePos x="0" y="0"/>
            <wp:positionH relativeFrom="column">
              <wp:posOffset>4518660</wp:posOffset>
            </wp:positionH>
            <wp:positionV relativeFrom="paragraph">
              <wp:posOffset>5715</wp:posOffset>
            </wp:positionV>
            <wp:extent cx="1184717" cy="151380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4717" cy="1513805"/>
                    </a:xfrm>
                    <a:prstGeom prst="rect">
                      <a:avLst/>
                    </a:prstGeom>
                  </pic:spPr>
                </pic:pic>
              </a:graphicData>
            </a:graphic>
            <wp14:sizeRelH relativeFrom="page">
              <wp14:pctWidth>0</wp14:pctWidth>
            </wp14:sizeRelH>
            <wp14:sizeRelV relativeFrom="page">
              <wp14:pctHeight>0</wp14:pctHeight>
            </wp14:sizeRelV>
          </wp:anchor>
        </w:drawing>
      </w:r>
      <w:r w:rsidR="00E70281" w:rsidRPr="00F81520">
        <w:rPr>
          <w:rFonts w:asciiTheme="minorHAnsi" w:hAnsiTheme="minorHAnsi" w:cstheme="minorHAnsi"/>
          <w:sz w:val="22"/>
          <w:lang w:val="es-CL"/>
        </w:rPr>
        <w:t xml:space="preserve">Sin embargo, el historiador, además, trabaja sobre la base de un cuerpo de conocimientos e interpretaciones con los cuales interactúa. A este conjunto se les denomina </w:t>
      </w:r>
      <w:r w:rsidR="00E70281" w:rsidRPr="00F81520">
        <w:rPr>
          <w:rFonts w:asciiTheme="minorHAnsi" w:hAnsiTheme="minorHAnsi" w:cstheme="minorHAnsi"/>
          <w:b/>
          <w:color w:val="0070C0"/>
          <w:sz w:val="22"/>
          <w:u w:val="single"/>
          <w:lang w:val="es-CL"/>
        </w:rPr>
        <w:t>Fuentes Secundarias</w:t>
      </w:r>
      <w:r w:rsidR="00E70281" w:rsidRPr="00F81520">
        <w:rPr>
          <w:rFonts w:asciiTheme="minorHAnsi" w:hAnsiTheme="minorHAnsi" w:cstheme="minorHAnsi"/>
          <w:sz w:val="22"/>
          <w:lang w:val="es-CL"/>
        </w:rPr>
        <w:t>, que son interpretaciones y o reelaboraciones de la información otorgada por las fuentes primarias.</w:t>
      </w:r>
    </w:p>
    <w:p w:rsidR="00D64EC0" w:rsidRDefault="00D64EC0" w:rsidP="00B86F5D">
      <w:pPr>
        <w:ind w:right="4871"/>
        <w:jc w:val="both"/>
        <w:rPr>
          <w:rFonts w:asciiTheme="minorHAnsi" w:hAnsiTheme="minorHAnsi" w:cstheme="minorHAnsi"/>
          <w:sz w:val="22"/>
          <w:lang w:val="es-CL"/>
        </w:rPr>
      </w:pPr>
    </w:p>
    <w:p w:rsidR="00D64EC0" w:rsidRDefault="00D64EC0" w:rsidP="00B86F5D">
      <w:pPr>
        <w:ind w:right="4871"/>
        <w:jc w:val="both"/>
        <w:rPr>
          <w:rFonts w:asciiTheme="minorHAnsi" w:hAnsiTheme="minorHAnsi" w:cstheme="minorHAnsi"/>
          <w:sz w:val="22"/>
          <w:lang w:val="es-CL"/>
        </w:rPr>
      </w:pPr>
    </w:p>
    <w:p w:rsidR="00D64EC0" w:rsidRDefault="00D64EC0" w:rsidP="00B86F5D">
      <w:pPr>
        <w:ind w:right="4871"/>
        <w:jc w:val="both"/>
        <w:rPr>
          <w:rFonts w:asciiTheme="minorHAnsi" w:hAnsiTheme="minorHAnsi" w:cstheme="minorHAnsi"/>
          <w:sz w:val="22"/>
          <w:lang w:val="es-CL"/>
        </w:rPr>
      </w:pPr>
    </w:p>
    <w:p w:rsidR="00D64EC0" w:rsidRDefault="00D64EC0" w:rsidP="00B86F5D">
      <w:pPr>
        <w:ind w:right="4871"/>
        <w:jc w:val="both"/>
        <w:rPr>
          <w:rFonts w:asciiTheme="minorHAnsi" w:hAnsiTheme="minorHAnsi" w:cstheme="minorHAnsi"/>
          <w:sz w:val="22"/>
          <w:lang w:val="es-CL"/>
        </w:rPr>
      </w:pPr>
    </w:p>
    <w:p w:rsidR="00964537" w:rsidRPr="00F81520" w:rsidRDefault="00964537" w:rsidP="00B86F5D">
      <w:pPr>
        <w:ind w:right="4871"/>
        <w:jc w:val="both"/>
        <w:rPr>
          <w:rFonts w:asciiTheme="minorHAnsi" w:hAnsiTheme="minorHAnsi" w:cstheme="minorHAnsi"/>
          <w:sz w:val="22"/>
          <w:lang w:val="es-CL"/>
        </w:rPr>
      </w:pPr>
    </w:p>
    <w:p w:rsidR="0056209E" w:rsidRDefault="0056209E" w:rsidP="00E70281">
      <w:pPr>
        <w:jc w:val="both"/>
        <w:rPr>
          <w:rFonts w:asciiTheme="minorHAnsi" w:hAnsiTheme="minorHAnsi" w:cstheme="minorHAnsi"/>
          <w:sz w:val="22"/>
          <w:lang w:val="es-CL"/>
        </w:rPr>
      </w:pPr>
    </w:p>
    <w:p w:rsidR="0056209E" w:rsidRDefault="0056209E" w:rsidP="00E70281">
      <w:pPr>
        <w:jc w:val="both"/>
        <w:rPr>
          <w:rFonts w:asciiTheme="minorHAnsi" w:hAnsiTheme="minorHAnsi" w:cstheme="minorHAnsi"/>
          <w:sz w:val="22"/>
          <w:lang w:val="es-CL"/>
        </w:rPr>
      </w:pPr>
    </w:p>
    <w:p w:rsidR="00B25047" w:rsidRDefault="00B25047" w:rsidP="00E70281">
      <w:pPr>
        <w:jc w:val="both"/>
        <w:rPr>
          <w:rFonts w:asciiTheme="minorHAnsi" w:hAnsiTheme="minorHAnsi" w:cstheme="minorHAnsi"/>
          <w:sz w:val="22"/>
          <w:lang w:val="es-CL"/>
        </w:rPr>
      </w:pPr>
    </w:p>
    <w:p w:rsidR="00E70281" w:rsidRPr="00F81520" w:rsidRDefault="0056209E" w:rsidP="00E70281">
      <w:pPr>
        <w:jc w:val="both"/>
        <w:rPr>
          <w:rFonts w:asciiTheme="minorHAnsi" w:hAnsiTheme="minorHAnsi" w:cstheme="minorHAnsi"/>
          <w:sz w:val="22"/>
          <w:lang w:val="es-CL"/>
        </w:rPr>
      </w:pPr>
      <w:r>
        <w:rPr>
          <w:noProof/>
        </w:rPr>
        <w:drawing>
          <wp:anchor distT="0" distB="0" distL="114300" distR="114300" simplePos="0" relativeHeight="251664384" behindDoc="0" locked="0" layoutInCell="1" allowOverlap="1" wp14:anchorId="753CA742" wp14:editId="32E976D4">
            <wp:simplePos x="0" y="0"/>
            <wp:positionH relativeFrom="margin">
              <wp:align>right</wp:align>
            </wp:positionH>
            <wp:positionV relativeFrom="paragraph">
              <wp:posOffset>13335</wp:posOffset>
            </wp:positionV>
            <wp:extent cx="1075099" cy="1628775"/>
            <wp:effectExtent l="0" t="0" r="0" b="0"/>
            <wp:wrapNone/>
            <wp:docPr id="12" name="Imagen 12" descr="La Aurora de Chile - Memoria Chilena, Biblioteca Nacional de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Aurora de Chile - Memoria Chilena, Biblioteca Nacional de Chi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5099"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0281" w:rsidRPr="00F81520">
        <w:rPr>
          <w:rFonts w:asciiTheme="minorHAnsi" w:hAnsiTheme="minorHAnsi" w:cstheme="minorHAnsi"/>
          <w:sz w:val="22"/>
          <w:lang w:val="es-CL"/>
        </w:rPr>
        <w:t xml:space="preserve">Los principales tipos de fuentes </w:t>
      </w:r>
      <w:r w:rsidR="003F1430" w:rsidRPr="00F81520">
        <w:rPr>
          <w:rFonts w:asciiTheme="minorHAnsi" w:hAnsiTheme="minorHAnsi" w:cstheme="minorHAnsi"/>
          <w:sz w:val="22"/>
          <w:lang w:val="es-CL"/>
        </w:rPr>
        <w:t xml:space="preserve">de información </w:t>
      </w:r>
      <w:r w:rsidR="003F1430">
        <w:rPr>
          <w:rFonts w:asciiTheme="minorHAnsi" w:hAnsiTheme="minorHAnsi" w:cstheme="minorHAnsi"/>
          <w:sz w:val="22"/>
          <w:lang w:val="es-CL"/>
        </w:rPr>
        <w:t xml:space="preserve">según </w:t>
      </w:r>
      <w:r w:rsidR="00964537">
        <w:rPr>
          <w:rFonts w:asciiTheme="minorHAnsi" w:hAnsiTheme="minorHAnsi" w:cstheme="minorHAnsi"/>
          <w:sz w:val="22"/>
          <w:lang w:val="es-CL"/>
        </w:rPr>
        <w:t xml:space="preserve">tipo </w:t>
      </w:r>
      <w:r w:rsidR="003F1430">
        <w:rPr>
          <w:rFonts w:asciiTheme="minorHAnsi" w:hAnsiTheme="minorHAnsi" w:cstheme="minorHAnsi"/>
          <w:sz w:val="22"/>
          <w:lang w:val="es-CL"/>
        </w:rPr>
        <w:t xml:space="preserve">(soporte), </w:t>
      </w:r>
      <w:r w:rsidR="00E70281" w:rsidRPr="00F81520">
        <w:rPr>
          <w:rFonts w:asciiTheme="minorHAnsi" w:hAnsiTheme="minorHAnsi" w:cstheme="minorHAnsi"/>
          <w:sz w:val="22"/>
          <w:lang w:val="es-CL"/>
        </w:rPr>
        <w:t>son las siguientes:</w:t>
      </w:r>
      <w:r w:rsidR="003E6163">
        <w:rPr>
          <w:rFonts w:asciiTheme="minorHAnsi" w:hAnsiTheme="minorHAnsi" w:cstheme="minorHAnsi"/>
          <w:sz w:val="22"/>
          <w:lang w:val="es-CL"/>
        </w:rPr>
        <w:t xml:space="preserve"> </w:t>
      </w:r>
    </w:p>
    <w:p w:rsidR="00E70281" w:rsidRPr="00F81520" w:rsidRDefault="00E70281" w:rsidP="00E70281">
      <w:pPr>
        <w:jc w:val="both"/>
        <w:rPr>
          <w:rFonts w:asciiTheme="minorHAnsi" w:hAnsiTheme="minorHAnsi" w:cstheme="minorHAnsi"/>
          <w:sz w:val="22"/>
          <w:lang w:val="es-CL"/>
        </w:rPr>
      </w:pPr>
    </w:p>
    <w:p w:rsidR="00E70281" w:rsidRDefault="0056209E" w:rsidP="00325374">
      <w:pPr>
        <w:ind w:right="4445"/>
        <w:jc w:val="both"/>
        <w:rPr>
          <w:rFonts w:asciiTheme="minorHAnsi" w:hAnsiTheme="minorHAnsi" w:cstheme="minorHAnsi"/>
          <w:sz w:val="22"/>
          <w:lang w:val="es-CL"/>
        </w:rPr>
      </w:pPr>
      <w:r w:rsidRPr="003E6163">
        <w:rPr>
          <w:rFonts w:asciiTheme="minorHAnsi" w:hAnsiTheme="minorHAnsi" w:cstheme="minorHAnsi"/>
          <w:b/>
          <w:noProof/>
          <w:sz w:val="22"/>
        </w:rPr>
        <mc:AlternateContent>
          <mc:Choice Requires="wps">
            <w:drawing>
              <wp:anchor distT="45720" distB="45720" distL="114300" distR="114300" simplePos="0" relativeHeight="251668480" behindDoc="0" locked="0" layoutInCell="1" allowOverlap="1" wp14:anchorId="7462A9DA" wp14:editId="081AF4E7">
                <wp:simplePos x="0" y="0"/>
                <wp:positionH relativeFrom="margin">
                  <wp:align>right</wp:align>
                </wp:positionH>
                <wp:positionV relativeFrom="paragraph">
                  <wp:posOffset>1386840</wp:posOffset>
                </wp:positionV>
                <wp:extent cx="1076325" cy="1404620"/>
                <wp:effectExtent l="0" t="0" r="28575" b="2667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4620"/>
                        </a:xfrm>
                        <a:prstGeom prst="rect">
                          <a:avLst/>
                        </a:prstGeom>
                        <a:solidFill>
                          <a:srgbClr val="FFFFFF"/>
                        </a:solidFill>
                        <a:ln w="9525">
                          <a:solidFill>
                            <a:srgbClr val="000000"/>
                          </a:solidFill>
                          <a:miter lim="800000"/>
                          <a:headEnd/>
                          <a:tailEnd/>
                        </a:ln>
                      </wps:spPr>
                      <wps:txbx>
                        <w:txbxContent>
                          <w:p w:rsidR="003E6163" w:rsidRPr="003E6163" w:rsidRDefault="003E6163" w:rsidP="003E6163">
                            <w:pPr>
                              <w:rPr>
                                <w:sz w:val="20"/>
                                <w:lang w:val="es-CL"/>
                              </w:rPr>
                            </w:pPr>
                            <w:r w:rsidRPr="003E6163">
                              <w:rPr>
                                <w:sz w:val="20"/>
                                <w:lang w:val="es-CL"/>
                              </w:rPr>
                              <w:t>Diario Aurora de Chile, 1812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62A9DA" id="_x0000_t202" coordsize="21600,21600" o:spt="202" path="m,l,21600r21600,l21600,xe">
                <v:stroke joinstyle="miter"/>
                <v:path gradientshapeok="t" o:connecttype="rect"/>
              </v:shapetype>
              <v:shape id="Cuadro de texto 2" o:spid="_x0000_s1026" type="#_x0000_t202" style="position:absolute;left:0;text-align:left;margin-left:33.55pt;margin-top:109.2pt;width:84.75pt;height:110.6pt;z-index:251668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">
                <v:textbox style="mso-fit-shape-to-text:t">
                  <w:txbxContent>
                    <w:p w:rsidR="003E6163" w:rsidRPr="003E6163" w:rsidRDefault="003E6163" w:rsidP="003E6163">
                      <w:pPr>
                        <w:rPr>
                          <w:sz w:val="20"/>
                          <w:lang w:val="es-CL"/>
                        </w:rPr>
                      </w:pPr>
                      <w:r w:rsidRPr="003E6163">
                        <w:rPr>
                          <w:sz w:val="20"/>
                          <w:lang w:val="es-CL"/>
                        </w:rPr>
                        <w:t>Diario Aurora de Chile, 1812</w:t>
                      </w:r>
                    </w:p>
                  </w:txbxContent>
                </v:textbox>
                <w10:wrap type="square" anchorx="margin"/>
              </v:shape>
            </w:pict>
          </mc:Fallback>
        </mc:AlternateContent>
      </w:r>
      <w:r w:rsidR="003E6163" w:rsidRPr="003E6163">
        <w:rPr>
          <w:rFonts w:asciiTheme="minorHAnsi" w:hAnsiTheme="minorHAnsi" w:cstheme="minorHAnsi"/>
          <w:b/>
          <w:noProof/>
          <w:sz w:val="22"/>
        </w:rPr>
        <mc:AlternateContent>
          <mc:Choice Requires="wps">
            <w:drawing>
              <wp:anchor distT="45720" distB="45720" distL="114300" distR="114300" simplePos="0" relativeHeight="251666432" behindDoc="0" locked="0" layoutInCell="1" allowOverlap="1" wp14:anchorId="2E12F1E6" wp14:editId="27D6D255">
                <wp:simplePos x="0" y="0"/>
                <wp:positionH relativeFrom="column">
                  <wp:posOffset>3851910</wp:posOffset>
                </wp:positionH>
                <wp:positionV relativeFrom="paragraph">
                  <wp:posOffset>1405890</wp:posOffset>
                </wp:positionV>
                <wp:extent cx="904875" cy="1404620"/>
                <wp:effectExtent l="0" t="0" r="28575" b="139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404620"/>
                        </a:xfrm>
                        <a:prstGeom prst="rect">
                          <a:avLst/>
                        </a:prstGeom>
                        <a:solidFill>
                          <a:srgbClr val="FFFFFF"/>
                        </a:solidFill>
                        <a:ln w="9525">
                          <a:solidFill>
                            <a:srgbClr val="000000"/>
                          </a:solidFill>
                          <a:miter lim="800000"/>
                          <a:headEnd/>
                          <a:tailEnd/>
                        </a:ln>
                      </wps:spPr>
                      <wps:txbx>
                        <w:txbxContent>
                          <w:p w:rsidR="003E6163" w:rsidRPr="003E6163" w:rsidRDefault="003E6163">
                            <w:pPr>
                              <w:rPr>
                                <w:sz w:val="20"/>
                              </w:rPr>
                            </w:pPr>
                            <w:r w:rsidRPr="003E6163">
                              <w:rPr>
                                <w:sz w:val="20"/>
                              </w:rPr>
                              <w:t>Libro medieval, siglo XI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12F1E6" id="_x0000_s1027" type="#_x0000_t202" style="position:absolute;left:0;text-align:left;margin-left:303.3pt;margin-top:110.7pt;width:71.2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">
                <v:textbox style="mso-fit-shape-to-text:t">
                  <w:txbxContent>
                    <w:p w:rsidR="003E6163" w:rsidRPr="003E6163" w:rsidRDefault="003E6163">
                      <w:pPr>
                        <w:rPr>
                          <w:sz w:val="20"/>
                        </w:rPr>
                      </w:pPr>
                      <w:r w:rsidRPr="003E6163">
                        <w:rPr>
                          <w:sz w:val="20"/>
                        </w:rPr>
                        <w:t>Libro medieval, siglo XI</w:t>
                      </w:r>
                    </w:p>
                  </w:txbxContent>
                </v:textbox>
                <w10:wrap type="square"/>
              </v:shape>
            </w:pict>
          </mc:Fallback>
        </mc:AlternateContent>
      </w:r>
      <w:r w:rsidR="003E6163">
        <w:rPr>
          <w:rFonts w:asciiTheme="minorHAnsi" w:hAnsiTheme="minorHAnsi" w:cstheme="minorHAnsi"/>
          <w:noProof/>
          <w:sz w:val="22"/>
        </w:rPr>
        <w:drawing>
          <wp:anchor distT="0" distB="0" distL="114300" distR="114300" simplePos="0" relativeHeight="251663360" behindDoc="0" locked="0" layoutInCell="1" allowOverlap="1" wp14:anchorId="06BFE3CB" wp14:editId="0A9294E0">
            <wp:simplePos x="0" y="0"/>
            <wp:positionH relativeFrom="column">
              <wp:posOffset>3728085</wp:posOffset>
            </wp:positionH>
            <wp:positionV relativeFrom="paragraph">
              <wp:posOffset>158115</wp:posOffset>
            </wp:positionV>
            <wp:extent cx="1304925" cy="1093470"/>
            <wp:effectExtent l="0" t="0" r="952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4925" cy="1093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0281" w:rsidRPr="00F81520">
        <w:rPr>
          <w:rFonts w:asciiTheme="minorHAnsi" w:hAnsiTheme="minorHAnsi" w:cstheme="minorHAnsi"/>
          <w:b/>
          <w:sz w:val="22"/>
          <w:lang w:val="es-CL"/>
        </w:rPr>
        <w:t xml:space="preserve">a) </w:t>
      </w:r>
      <w:r w:rsidR="00E70281" w:rsidRPr="00F81520">
        <w:rPr>
          <w:rFonts w:asciiTheme="minorHAnsi" w:hAnsiTheme="minorHAnsi" w:cstheme="minorHAnsi"/>
          <w:b/>
          <w:sz w:val="22"/>
          <w:u w:val="single"/>
          <w:lang w:val="es-CL"/>
        </w:rPr>
        <w:t>LAS FUENTES ESCRITAS O DOCUMENTOS</w:t>
      </w:r>
      <w:r w:rsidR="00E70281" w:rsidRPr="00F81520">
        <w:rPr>
          <w:rFonts w:asciiTheme="minorHAnsi" w:hAnsiTheme="minorHAnsi" w:cstheme="minorHAnsi"/>
          <w:sz w:val="22"/>
          <w:lang w:val="es-CL"/>
        </w:rPr>
        <w:t xml:space="preserve">: Es el tipo de fuentes más utilizado por la </w:t>
      </w:r>
      <w:r w:rsidR="00E70281" w:rsidRPr="00F81520">
        <w:rPr>
          <w:rFonts w:asciiTheme="minorHAnsi" w:hAnsiTheme="minorHAnsi" w:cstheme="minorHAnsi"/>
          <w:b/>
          <w:color w:val="FF0000"/>
          <w:sz w:val="22"/>
          <w:lang w:val="es-CL"/>
        </w:rPr>
        <w:t>Historiografía</w:t>
      </w:r>
      <w:r w:rsidR="00E70281" w:rsidRPr="00F81520">
        <w:rPr>
          <w:rFonts w:asciiTheme="minorHAnsi" w:hAnsiTheme="minorHAnsi" w:cstheme="minorHAnsi"/>
          <w:sz w:val="22"/>
          <w:lang w:val="es-CL"/>
        </w:rPr>
        <w:t>. Son los escritos, que han surgido del deseo del hombre por conservar el recuerdo de cierto hecho histórico, de influir en la opinión de los contemporáneos o explicar algún acontecimiento relevante. Se consideran en este tipo</w:t>
      </w:r>
      <w:r>
        <w:rPr>
          <w:rFonts w:asciiTheme="minorHAnsi" w:hAnsiTheme="minorHAnsi" w:cstheme="minorHAnsi"/>
          <w:sz w:val="22"/>
          <w:lang w:val="es-CL"/>
        </w:rPr>
        <w:t xml:space="preserve"> de fuentes, las cartas, </w:t>
      </w:r>
      <w:r w:rsidR="00E70281" w:rsidRPr="00F81520">
        <w:rPr>
          <w:rFonts w:asciiTheme="minorHAnsi" w:hAnsiTheme="minorHAnsi" w:cstheme="minorHAnsi"/>
          <w:sz w:val="22"/>
          <w:lang w:val="es-CL"/>
        </w:rPr>
        <w:t xml:space="preserve">las crónicas, las biografías, los contratos, diarios privados, registros parroquiales, ensayos, textos literarios, las distintas </w:t>
      </w:r>
      <w:r>
        <w:rPr>
          <w:rFonts w:asciiTheme="minorHAnsi" w:hAnsiTheme="minorHAnsi" w:cstheme="minorHAnsi"/>
          <w:sz w:val="22"/>
          <w:lang w:val="es-CL"/>
        </w:rPr>
        <w:t xml:space="preserve">formas de periodismo (prensa) y </w:t>
      </w:r>
      <w:r w:rsidR="00E70281" w:rsidRPr="00F81520">
        <w:rPr>
          <w:rFonts w:asciiTheme="minorHAnsi" w:hAnsiTheme="minorHAnsi" w:cstheme="minorHAnsi"/>
          <w:sz w:val="22"/>
          <w:lang w:val="es-CL"/>
        </w:rPr>
        <w:t>los más diversos documentos oficiales de un Estado, como son las leyes, las ordenanzas o los decretos.</w:t>
      </w:r>
    </w:p>
    <w:p w:rsidR="00325374" w:rsidRDefault="00325374" w:rsidP="00E70281">
      <w:pPr>
        <w:jc w:val="both"/>
        <w:rPr>
          <w:rFonts w:asciiTheme="minorHAnsi" w:hAnsiTheme="minorHAnsi" w:cstheme="minorHAnsi"/>
          <w:sz w:val="22"/>
          <w:lang w:val="es-CL"/>
        </w:rPr>
      </w:pPr>
    </w:p>
    <w:p w:rsidR="00325374" w:rsidRDefault="0056209E" w:rsidP="00E70281">
      <w:pPr>
        <w:jc w:val="both"/>
        <w:rPr>
          <w:rFonts w:asciiTheme="minorHAnsi" w:hAnsiTheme="minorHAnsi" w:cstheme="minorHAnsi"/>
          <w:sz w:val="22"/>
          <w:lang w:val="es-CL"/>
        </w:rPr>
      </w:pPr>
      <w:r>
        <w:rPr>
          <w:rFonts w:asciiTheme="minorHAnsi" w:hAnsiTheme="minorHAnsi" w:cstheme="minorHAnsi"/>
          <w:noProof/>
          <w:sz w:val="22"/>
        </w:rPr>
        <w:drawing>
          <wp:anchor distT="0" distB="0" distL="114300" distR="114300" simplePos="0" relativeHeight="251669504" behindDoc="0" locked="0" layoutInCell="1" allowOverlap="1" wp14:anchorId="44F61B13" wp14:editId="307990BA">
            <wp:simplePos x="0" y="0"/>
            <wp:positionH relativeFrom="margin">
              <wp:posOffset>51435</wp:posOffset>
            </wp:positionH>
            <wp:positionV relativeFrom="paragraph">
              <wp:posOffset>7620</wp:posOffset>
            </wp:positionV>
            <wp:extent cx="1333500" cy="1341509"/>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3500" cy="134150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0281" w:rsidRPr="00F81520" w:rsidRDefault="00E70281" w:rsidP="0056209E">
      <w:pPr>
        <w:ind w:left="2410"/>
        <w:jc w:val="both"/>
        <w:rPr>
          <w:rFonts w:asciiTheme="minorHAnsi" w:hAnsiTheme="minorHAnsi" w:cstheme="minorHAnsi"/>
          <w:sz w:val="22"/>
          <w:lang w:val="es-CL"/>
        </w:rPr>
      </w:pPr>
      <w:r w:rsidRPr="00F81520">
        <w:rPr>
          <w:rFonts w:asciiTheme="minorHAnsi" w:hAnsiTheme="minorHAnsi" w:cstheme="minorHAnsi"/>
          <w:b/>
          <w:sz w:val="22"/>
          <w:lang w:val="es-CL"/>
        </w:rPr>
        <w:t xml:space="preserve">b) </w:t>
      </w:r>
      <w:r w:rsidRPr="00F81520">
        <w:rPr>
          <w:rFonts w:asciiTheme="minorHAnsi" w:hAnsiTheme="minorHAnsi" w:cstheme="minorHAnsi"/>
          <w:b/>
          <w:sz w:val="22"/>
          <w:u w:val="single"/>
          <w:lang w:val="es-CL"/>
        </w:rPr>
        <w:t>LAS FUENTES ORALES O TRADICIÓN ORAL</w:t>
      </w:r>
      <w:r w:rsidRPr="00F81520">
        <w:rPr>
          <w:rFonts w:asciiTheme="minorHAnsi" w:hAnsiTheme="minorHAnsi" w:cstheme="minorHAnsi"/>
          <w:sz w:val="22"/>
          <w:lang w:val="es-CL"/>
        </w:rPr>
        <w:t xml:space="preserve">: Reúne a los mitos, leyendas, canciones, refranes, fábulas, cuentos e información en general que se transmite en forma verbal y que es traspasada de generación en generación (fundamentalmente en las sociedades </w:t>
      </w:r>
      <w:r w:rsidR="007D7C82">
        <w:rPr>
          <w:rFonts w:asciiTheme="minorHAnsi" w:hAnsiTheme="minorHAnsi" w:cstheme="minorHAnsi"/>
          <w:b/>
          <w:color w:val="FF0000"/>
          <w:sz w:val="22"/>
          <w:lang w:val="es-CL"/>
        </w:rPr>
        <w:t>Á</w:t>
      </w:r>
      <w:r w:rsidRPr="003E6163">
        <w:rPr>
          <w:rFonts w:asciiTheme="minorHAnsi" w:hAnsiTheme="minorHAnsi" w:cstheme="minorHAnsi"/>
          <w:b/>
          <w:color w:val="FF0000"/>
          <w:sz w:val="22"/>
          <w:lang w:val="es-CL"/>
        </w:rPr>
        <w:t>grafas</w:t>
      </w:r>
      <w:r w:rsidR="007D7C82">
        <w:rPr>
          <w:rFonts w:asciiTheme="minorHAnsi" w:hAnsiTheme="minorHAnsi" w:cstheme="minorHAnsi"/>
          <w:b/>
          <w:color w:val="FF0000"/>
          <w:sz w:val="22"/>
          <w:lang w:val="es-CL"/>
        </w:rPr>
        <w:t xml:space="preserve"> = Sin escritura</w:t>
      </w:r>
      <w:r w:rsidRPr="00F81520">
        <w:rPr>
          <w:rFonts w:asciiTheme="minorHAnsi" w:hAnsiTheme="minorHAnsi" w:cstheme="minorHAnsi"/>
          <w:sz w:val="22"/>
          <w:lang w:val="es-CL"/>
        </w:rPr>
        <w:t>). Este tipo de información es muy utilizada en los estudios antropológicos y etnográficos de las sociedades tribales.</w:t>
      </w:r>
    </w:p>
    <w:p w:rsidR="00E70281" w:rsidRDefault="0056209E" w:rsidP="00E70281">
      <w:pPr>
        <w:jc w:val="both"/>
        <w:rPr>
          <w:rFonts w:asciiTheme="minorHAnsi" w:hAnsiTheme="minorHAnsi" w:cstheme="minorHAnsi"/>
          <w:sz w:val="22"/>
          <w:lang w:val="es-CL"/>
        </w:rPr>
      </w:pPr>
      <w:r w:rsidRPr="003E6163">
        <w:rPr>
          <w:rFonts w:asciiTheme="minorHAnsi" w:hAnsiTheme="minorHAnsi" w:cstheme="minorHAnsi"/>
          <w:b/>
          <w:noProof/>
          <w:sz w:val="22"/>
        </w:rPr>
        <mc:AlternateContent>
          <mc:Choice Requires="wps">
            <w:drawing>
              <wp:anchor distT="45720" distB="45720" distL="114300" distR="114300" simplePos="0" relativeHeight="251671552" behindDoc="0" locked="0" layoutInCell="1" allowOverlap="1" wp14:anchorId="63FA8A30" wp14:editId="1D94506C">
                <wp:simplePos x="0" y="0"/>
                <wp:positionH relativeFrom="margin">
                  <wp:posOffset>1442085</wp:posOffset>
                </wp:positionH>
                <wp:positionV relativeFrom="paragraph">
                  <wp:posOffset>109855</wp:posOffset>
                </wp:positionV>
                <wp:extent cx="2933700" cy="1404620"/>
                <wp:effectExtent l="0" t="0" r="19050" b="2032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04620"/>
                        </a:xfrm>
                        <a:prstGeom prst="rect">
                          <a:avLst/>
                        </a:prstGeom>
                        <a:solidFill>
                          <a:srgbClr val="FFFFFF"/>
                        </a:solidFill>
                        <a:ln w="9525">
                          <a:solidFill>
                            <a:srgbClr val="000000"/>
                          </a:solidFill>
                          <a:miter lim="800000"/>
                          <a:headEnd/>
                          <a:tailEnd/>
                        </a:ln>
                      </wps:spPr>
                      <wps:txbx>
                        <w:txbxContent>
                          <w:p w:rsidR="003E6163" w:rsidRPr="003E6163" w:rsidRDefault="003E6163" w:rsidP="003E6163">
                            <w:pPr>
                              <w:rPr>
                                <w:sz w:val="20"/>
                                <w:lang w:val="es-CL"/>
                              </w:rPr>
                            </w:pPr>
                            <w:r>
                              <w:rPr>
                                <w:sz w:val="20"/>
                                <w:lang w:val="es-CL"/>
                              </w:rPr>
                              <w:t>E</w:t>
                            </w:r>
                            <w:r w:rsidR="003F06FF">
                              <w:rPr>
                                <w:sz w:val="20"/>
                                <w:lang w:val="es-CL"/>
                              </w:rPr>
                              <w:t>l Tr</w:t>
                            </w:r>
                            <w:r>
                              <w:rPr>
                                <w:sz w:val="20"/>
                                <w:lang w:val="es-CL"/>
                              </w:rPr>
                              <w:t>a</w:t>
                            </w:r>
                            <w:r w:rsidR="003F06FF">
                              <w:rPr>
                                <w:sz w:val="20"/>
                                <w:lang w:val="es-CL"/>
                              </w:rPr>
                              <w:t>u</w:t>
                            </w:r>
                            <w:r>
                              <w:rPr>
                                <w:sz w:val="20"/>
                                <w:lang w:val="es-CL"/>
                              </w:rPr>
                              <w:t>co personaje mitológico de la isla de Chiloé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FA8A30" id="_x0000_s1028" type="#_x0000_t202" style="position:absolute;left:0;text-align:left;margin-left:113.55pt;margin-top:8.65pt;width:231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">
                <v:textbox style="mso-fit-shape-to-text:t">
                  <w:txbxContent>
                    <w:p w:rsidR="003E6163" w:rsidRPr="003E6163" w:rsidRDefault="003E6163" w:rsidP="003E6163">
                      <w:pPr>
                        <w:rPr>
                          <w:sz w:val="20"/>
                          <w:lang w:val="es-CL"/>
                        </w:rPr>
                      </w:pPr>
                      <w:r>
                        <w:rPr>
                          <w:sz w:val="20"/>
                          <w:lang w:val="es-CL"/>
                        </w:rPr>
                        <w:t>E</w:t>
                      </w:r>
                      <w:r w:rsidR="003F06FF">
                        <w:rPr>
                          <w:sz w:val="20"/>
                          <w:lang w:val="es-CL"/>
                        </w:rPr>
                        <w:t>l Tr</w:t>
                      </w:r>
                      <w:r>
                        <w:rPr>
                          <w:sz w:val="20"/>
                          <w:lang w:val="es-CL"/>
                        </w:rPr>
                        <w:t>a</w:t>
                      </w:r>
                      <w:r w:rsidR="003F06FF">
                        <w:rPr>
                          <w:sz w:val="20"/>
                          <w:lang w:val="es-CL"/>
                        </w:rPr>
                        <w:t>u</w:t>
                      </w:r>
                      <w:r>
                        <w:rPr>
                          <w:sz w:val="20"/>
                          <w:lang w:val="es-CL"/>
                        </w:rPr>
                        <w:t>co personaje mitológico de la isla de Chiloé</w:t>
                      </w:r>
                    </w:p>
                  </w:txbxContent>
                </v:textbox>
                <w10:wrap type="square" anchorx="margin"/>
              </v:shape>
            </w:pict>
          </mc:Fallback>
        </mc:AlternateContent>
      </w:r>
    </w:p>
    <w:p w:rsidR="003E6163" w:rsidRDefault="003E6163" w:rsidP="00E70281">
      <w:pPr>
        <w:jc w:val="both"/>
        <w:rPr>
          <w:rFonts w:asciiTheme="minorHAnsi" w:hAnsiTheme="minorHAnsi" w:cstheme="minorHAnsi"/>
          <w:sz w:val="22"/>
          <w:lang w:val="es-CL"/>
        </w:rPr>
      </w:pPr>
    </w:p>
    <w:p w:rsidR="003E6163" w:rsidRPr="00F81520" w:rsidRDefault="003E6163" w:rsidP="00E70281">
      <w:pPr>
        <w:jc w:val="both"/>
        <w:rPr>
          <w:rFonts w:asciiTheme="minorHAnsi" w:hAnsiTheme="minorHAnsi" w:cstheme="minorHAnsi"/>
          <w:sz w:val="22"/>
          <w:lang w:val="es-CL"/>
        </w:rPr>
      </w:pPr>
    </w:p>
    <w:p w:rsidR="00E70281" w:rsidRPr="00F81520" w:rsidRDefault="00E70281" w:rsidP="00E70281">
      <w:pPr>
        <w:jc w:val="both"/>
        <w:rPr>
          <w:rFonts w:asciiTheme="minorHAnsi" w:hAnsiTheme="minorHAnsi" w:cstheme="minorHAnsi"/>
          <w:sz w:val="22"/>
          <w:lang w:val="es-CL"/>
        </w:rPr>
      </w:pPr>
      <w:r w:rsidRPr="00F81520">
        <w:rPr>
          <w:rFonts w:asciiTheme="minorHAnsi" w:hAnsiTheme="minorHAnsi" w:cstheme="minorHAnsi"/>
          <w:b/>
          <w:sz w:val="22"/>
          <w:lang w:val="es-CL"/>
        </w:rPr>
        <w:t xml:space="preserve">c) </w:t>
      </w:r>
      <w:r w:rsidRPr="00F81520">
        <w:rPr>
          <w:rFonts w:asciiTheme="minorHAnsi" w:hAnsiTheme="minorHAnsi" w:cstheme="minorHAnsi"/>
          <w:b/>
          <w:sz w:val="22"/>
          <w:u w:val="single"/>
          <w:lang w:val="es-CL"/>
        </w:rPr>
        <w:t>LAS FUENTES MATERIALES</w:t>
      </w:r>
      <w:r w:rsidRPr="00F81520">
        <w:rPr>
          <w:rFonts w:asciiTheme="minorHAnsi" w:hAnsiTheme="minorHAnsi" w:cstheme="minorHAnsi"/>
          <w:sz w:val="22"/>
          <w:lang w:val="es-CL"/>
        </w:rPr>
        <w:t>: Creaciones culturales (materiales, no escritas), mudos testimonios del pasado, donde podemos hallar herramientas, armas, construcciones (edificios), estatuas, muebles, monedas, utensilios, indumentaria, objetos personales, objetos decorativos, etc. Información utilizada preferentemente por la Arqueología.</w:t>
      </w:r>
    </w:p>
    <w:p w:rsidR="00E70281" w:rsidRDefault="003F1430" w:rsidP="00E70281">
      <w:pPr>
        <w:jc w:val="both"/>
        <w:rPr>
          <w:rFonts w:asciiTheme="minorHAnsi" w:hAnsiTheme="minorHAnsi" w:cstheme="minorHAnsi"/>
          <w:sz w:val="22"/>
          <w:lang w:val="es-CL"/>
        </w:rPr>
      </w:pPr>
      <w:r>
        <w:rPr>
          <w:noProof/>
        </w:rPr>
        <w:drawing>
          <wp:anchor distT="0" distB="0" distL="114300" distR="114300" simplePos="0" relativeHeight="251673600" behindDoc="0" locked="0" layoutInCell="1" allowOverlap="1" wp14:anchorId="082E291E" wp14:editId="6DEC2635">
            <wp:simplePos x="0" y="0"/>
            <wp:positionH relativeFrom="margin">
              <wp:align>center</wp:align>
            </wp:positionH>
            <wp:positionV relativeFrom="paragraph">
              <wp:posOffset>58420</wp:posOffset>
            </wp:positionV>
            <wp:extent cx="2225991" cy="1171575"/>
            <wp:effectExtent l="0" t="0" r="3175" b="0"/>
            <wp:wrapNone/>
            <wp:docPr id="18" name="Imagen 18" descr="5. Fuentes arqueológicas - Gizarteko nire txok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Fuentes arqueológicas - Gizarteko nire txoko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5991"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1782B5F1" wp14:editId="0C8AAD9B">
            <wp:simplePos x="0" y="0"/>
            <wp:positionH relativeFrom="margin">
              <wp:align>left</wp:align>
            </wp:positionH>
            <wp:positionV relativeFrom="paragraph">
              <wp:posOffset>87630</wp:posOffset>
            </wp:positionV>
            <wp:extent cx="1913086" cy="1162050"/>
            <wp:effectExtent l="0" t="0" r="0" b="0"/>
            <wp:wrapNone/>
            <wp:docPr id="20" name="Imagen 20" descr="Chile antes de Chile | Simetría en la alfarería Diagu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le antes de Chile | Simetría en la alfarería Diaguit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3086"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3F32B8A0" wp14:editId="17E19723">
            <wp:simplePos x="0" y="0"/>
            <wp:positionH relativeFrom="column">
              <wp:posOffset>4423410</wp:posOffset>
            </wp:positionH>
            <wp:positionV relativeFrom="paragraph">
              <wp:posOffset>11430</wp:posOffset>
            </wp:positionV>
            <wp:extent cx="1876425" cy="1292860"/>
            <wp:effectExtent l="0" t="0" r="9525" b="2540"/>
            <wp:wrapNone/>
            <wp:docPr id="19" name="Imagen 19" descr="Las 3 Fuentes de la Historia del Perú Más Importantes - Lif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 3 Fuentes de la Historia del Perú Más Importantes - Lifed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6657" cy="1293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6FF" w:rsidRDefault="003F06FF" w:rsidP="00E70281">
      <w:pPr>
        <w:jc w:val="both"/>
        <w:rPr>
          <w:rFonts w:asciiTheme="minorHAnsi" w:hAnsiTheme="minorHAnsi" w:cstheme="minorHAnsi"/>
          <w:sz w:val="22"/>
          <w:lang w:val="es-CL"/>
        </w:rPr>
      </w:pPr>
    </w:p>
    <w:p w:rsidR="003F06FF" w:rsidRDefault="003F06FF" w:rsidP="00E70281">
      <w:pPr>
        <w:jc w:val="both"/>
        <w:rPr>
          <w:rFonts w:asciiTheme="minorHAnsi" w:hAnsiTheme="minorHAnsi" w:cstheme="minorHAnsi"/>
          <w:sz w:val="22"/>
          <w:lang w:val="es-CL"/>
        </w:rPr>
      </w:pPr>
    </w:p>
    <w:p w:rsidR="003F06FF" w:rsidRDefault="003F06FF" w:rsidP="00E70281">
      <w:pPr>
        <w:jc w:val="both"/>
        <w:rPr>
          <w:rFonts w:asciiTheme="minorHAnsi" w:hAnsiTheme="minorHAnsi" w:cstheme="minorHAnsi"/>
          <w:sz w:val="22"/>
          <w:lang w:val="es-CL"/>
        </w:rPr>
      </w:pPr>
    </w:p>
    <w:p w:rsidR="003F06FF" w:rsidRDefault="003F06FF" w:rsidP="00E70281">
      <w:pPr>
        <w:jc w:val="both"/>
        <w:rPr>
          <w:rFonts w:asciiTheme="minorHAnsi" w:hAnsiTheme="minorHAnsi" w:cstheme="minorHAnsi"/>
          <w:sz w:val="22"/>
          <w:lang w:val="es-CL"/>
        </w:rPr>
      </w:pPr>
    </w:p>
    <w:p w:rsidR="003F06FF" w:rsidRDefault="003F06FF" w:rsidP="00E70281">
      <w:pPr>
        <w:jc w:val="both"/>
        <w:rPr>
          <w:rFonts w:asciiTheme="minorHAnsi" w:hAnsiTheme="minorHAnsi" w:cstheme="minorHAnsi"/>
          <w:sz w:val="22"/>
          <w:lang w:val="es-CL"/>
        </w:rPr>
      </w:pPr>
    </w:p>
    <w:p w:rsidR="003F06FF" w:rsidRDefault="003F06FF" w:rsidP="00E70281">
      <w:pPr>
        <w:jc w:val="both"/>
        <w:rPr>
          <w:rFonts w:asciiTheme="minorHAnsi" w:hAnsiTheme="minorHAnsi" w:cstheme="minorHAnsi"/>
          <w:sz w:val="22"/>
          <w:lang w:val="es-CL"/>
        </w:rPr>
      </w:pPr>
    </w:p>
    <w:p w:rsidR="003F06FF" w:rsidRDefault="003F06FF" w:rsidP="00E70281">
      <w:pPr>
        <w:jc w:val="both"/>
        <w:rPr>
          <w:rFonts w:asciiTheme="minorHAnsi" w:hAnsiTheme="minorHAnsi" w:cstheme="minorHAnsi"/>
          <w:sz w:val="22"/>
          <w:lang w:val="es-CL"/>
        </w:rPr>
      </w:pPr>
    </w:p>
    <w:p w:rsidR="003F1430" w:rsidRDefault="003F1430" w:rsidP="00E70281">
      <w:pPr>
        <w:jc w:val="both"/>
        <w:rPr>
          <w:rFonts w:asciiTheme="minorHAnsi" w:hAnsiTheme="minorHAnsi" w:cstheme="minorHAnsi"/>
          <w:sz w:val="22"/>
          <w:lang w:val="es-CL"/>
        </w:rPr>
      </w:pPr>
      <w:r>
        <w:rPr>
          <w:rFonts w:asciiTheme="minorHAnsi" w:hAnsiTheme="minorHAnsi" w:cstheme="minorHAnsi"/>
          <w:sz w:val="22"/>
          <w:lang w:val="es-CL"/>
        </w:rPr>
        <w:t>Cerámica Diaguita                                Monedas de plata imperio Romano           Ruinas incas en Machupichu, Perú</w:t>
      </w:r>
    </w:p>
    <w:p w:rsidR="003F06FF" w:rsidRPr="00F81520" w:rsidRDefault="003F06FF" w:rsidP="00E70281">
      <w:pPr>
        <w:jc w:val="both"/>
        <w:rPr>
          <w:rFonts w:asciiTheme="minorHAnsi" w:hAnsiTheme="minorHAnsi" w:cstheme="minorHAnsi"/>
          <w:sz w:val="22"/>
          <w:lang w:val="es-CL"/>
        </w:rPr>
      </w:pPr>
    </w:p>
    <w:p w:rsidR="00E70281" w:rsidRDefault="00E70281" w:rsidP="00E70281">
      <w:pPr>
        <w:jc w:val="both"/>
        <w:rPr>
          <w:rFonts w:asciiTheme="minorHAnsi" w:hAnsiTheme="minorHAnsi" w:cstheme="minorHAnsi"/>
          <w:sz w:val="22"/>
          <w:lang w:val="es-CL"/>
        </w:rPr>
      </w:pPr>
      <w:r w:rsidRPr="00F81520">
        <w:rPr>
          <w:rFonts w:asciiTheme="minorHAnsi" w:hAnsiTheme="minorHAnsi" w:cstheme="minorHAnsi"/>
          <w:b/>
          <w:sz w:val="22"/>
          <w:lang w:val="es-CL"/>
        </w:rPr>
        <w:t xml:space="preserve">d) </w:t>
      </w:r>
      <w:r w:rsidRPr="00F81520">
        <w:rPr>
          <w:rFonts w:asciiTheme="minorHAnsi" w:hAnsiTheme="minorHAnsi" w:cstheme="minorHAnsi"/>
          <w:b/>
          <w:sz w:val="22"/>
          <w:u w:val="single"/>
          <w:lang w:val="es-CL"/>
        </w:rPr>
        <w:t>LAS FUENTES ICONOGRÁFICAS</w:t>
      </w:r>
      <w:r w:rsidRPr="00F81520">
        <w:rPr>
          <w:rFonts w:asciiTheme="minorHAnsi" w:hAnsiTheme="minorHAnsi" w:cstheme="minorHAnsi"/>
          <w:sz w:val="22"/>
          <w:lang w:val="es-CL"/>
        </w:rPr>
        <w:t>: Pinturas, grabados, ilustraciones, fotografías, carteles, planos, caricaturas, etc.</w:t>
      </w:r>
      <w:r w:rsidR="003F1430">
        <w:rPr>
          <w:rFonts w:asciiTheme="minorHAnsi" w:hAnsiTheme="minorHAnsi" w:cstheme="minorHAnsi"/>
          <w:sz w:val="22"/>
          <w:lang w:val="es-CL"/>
        </w:rPr>
        <w:t xml:space="preserve"> Estas se interpretan utilizando variadas técnicas, desde los materiales utilizados, </w:t>
      </w:r>
      <w:r w:rsidR="001A0263">
        <w:rPr>
          <w:rFonts w:asciiTheme="minorHAnsi" w:hAnsiTheme="minorHAnsi" w:cstheme="minorHAnsi"/>
          <w:sz w:val="22"/>
          <w:lang w:val="es-CL"/>
        </w:rPr>
        <w:t>formas, planos, personajes y contexto en el cual fue realizada. E</w:t>
      </w:r>
      <w:r w:rsidR="003F1430">
        <w:rPr>
          <w:rFonts w:asciiTheme="minorHAnsi" w:hAnsiTheme="minorHAnsi" w:cstheme="minorHAnsi"/>
          <w:sz w:val="22"/>
          <w:lang w:val="es-CL"/>
        </w:rPr>
        <w:t>n variadas ocasiones representan el canon de belleza de un periodo histórico</w:t>
      </w:r>
      <w:r w:rsidR="001A0263">
        <w:rPr>
          <w:rFonts w:asciiTheme="minorHAnsi" w:hAnsiTheme="minorHAnsi" w:cstheme="minorHAnsi"/>
          <w:sz w:val="22"/>
          <w:lang w:val="es-CL"/>
        </w:rPr>
        <w:t>, para criticar a la sociedad o destacar algún atributo.</w:t>
      </w:r>
    </w:p>
    <w:p w:rsidR="001A0263" w:rsidRDefault="00833975" w:rsidP="00E70281">
      <w:pPr>
        <w:jc w:val="both"/>
        <w:rPr>
          <w:rFonts w:asciiTheme="minorHAnsi" w:hAnsiTheme="minorHAnsi" w:cstheme="minorHAnsi"/>
          <w:sz w:val="22"/>
          <w:lang w:val="es-CL"/>
        </w:rPr>
      </w:pPr>
      <w:r>
        <w:rPr>
          <w:rFonts w:asciiTheme="minorHAnsi" w:hAnsiTheme="minorHAnsi" w:cstheme="minorHAnsi"/>
          <w:noProof/>
          <w:sz w:val="22"/>
        </w:rPr>
        <w:drawing>
          <wp:anchor distT="0" distB="0" distL="114300" distR="114300" simplePos="0" relativeHeight="251678720" behindDoc="0" locked="0" layoutInCell="1" allowOverlap="1" wp14:anchorId="31A47E62" wp14:editId="0E914A33">
            <wp:simplePos x="0" y="0"/>
            <wp:positionH relativeFrom="column">
              <wp:posOffset>3461385</wp:posOffset>
            </wp:positionH>
            <wp:positionV relativeFrom="paragraph">
              <wp:posOffset>71120</wp:posOffset>
            </wp:positionV>
            <wp:extent cx="990600" cy="1469571"/>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0600" cy="14695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76D83CC6" wp14:editId="60A06540">
            <wp:simplePos x="0" y="0"/>
            <wp:positionH relativeFrom="margin">
              <wp:align>right</wp:align>
            </wp:positionH>
            <wp:positionV relativeFrom="paragraph">
              <wp:posOffset>50800</wp:posOffset>
            </wp:positionV>
            <wp:extent cx="1627505" cy="1497965"/>
            <wp:effectExtent l="0" t="0" r="0" b="6985"/>
            <wp:wrapNone/>
            <wp:docPr id="25" name="Imagen 25" descr="Definición de pintura rupestre - Qué es, Significado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finición de pintura rupestre - Qué es, Significado y Concep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7505" cy="1497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263">
        <w:rPr>
          <w:rFonts w:asciiTheme="minorHAnsi" w:hAnsiTheme="minorHAnsi" w:cstheme="minorHAnsi"/>
          <w:noProof/>
          <w:sz w:val="22"/>
        </w:rPr>
        <w:drawing>
          <wp:anchor distT="0" distB="0" distL="114300" distR="114300" simplePos="0" relativeHeight="251677696" behindDoc="0" locked="0" layoutInCell="1" allowOverlap="1" wp14:anchorId="045922B1" wp14:editId="6A949CFE">
            <wp:simplePos x="0" y="0"/>
            <wp:positionH relativeFrom="column">
              <wp:posOffset>1604010</wp:posOffset>
            </wp:positionH>
            <wp:positionV relativeFrom="paragraph">
              <wp:posOffset>99695</wp:posOffset>
            </wp:positionV>
            <wp:extent cx="1562100" cy="1488021"/>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2100" cy="1488021"/>
                    </a:xfrm>
                    <a:prstGeom prst="rect">
                      <a:avLst/>
                    </a:prstGeom>
                    <a:noFill/>
                    <a:ln>
                      <a:noFill/>
                    </a:ln>
                  </pic:spPr>
                </pic:pic>
              </a:graphicData>
            </a:graphic>
            <wp14:sizeRelH relativeFrom="page">
              <wp14:pctWidth>0</wp14:pctWidth>
            </wp14:sizeRelH>
            <wp14:sizeRelV relativeFrom="page">
              <wp14:pctHeight>0</wp14:pctHeight>
            </wp14:sizeRelV>
          </wp:anchor>
        </w:drawing>
      </w:r>
      <w:r w:rsidR="001A0263">
        <w:rPr>
          <w:noProof/>
        </w:rPr>
        <w:drawing>
          <wp:anchor distT="0" distB="0" distL="114300" distR="114300" simplePos="0" relativeHeight="251676672" behindDoc="0" locked="0" layoutInCell="1" allowOverlap="1" wp14:anchorId="62579B0E" wp14:editId="55E45FAC">
            <wp:simplePos x="0" y="0"/>
            <wp:positionH relativeFrom="margin">
              <wp:posOffset>190500</wp:posOffset>
            </wp:positionH>
            <wp:positionV relativeFrom="paragraph">
              <wp:posOffset>81280</wp:posOffset>
            </wp:positionV>
            <wp:extent cx="1104900" cy="1523115"/>
            <wp:effectExtent l="0" t="0" r="0" b="1270"/>
            <wp:wrapNone/>
            <wp:docPr id="21" name="Imagen 21" descr="Por el Amor del Art-E: Las 20 pinturas más famosas de todos l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 el Amor del Art-E: Las 20 pinturas más famosas de todos lo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4900" cy="1523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0263" w:rsidRPr="00F81520" w:rsidRDefault="001A0263" w:rsidP="00E70281">
      <w:pPr>
        <w:jc w:val="both"/>
        <w:rPr>
          <w:rFonts w:asciiTheme="minorHAnsi" w:hAnsiTheme="minorHAnsi" w:cstheme="minorHAnsi"/>
          <w:sz w:val="22"/>
          <w:lang w:val="es-CL"/>
        </w:rPr>
      </w:pPr>
    </w:p>
    <w:p w:rsidR="00E70281" w:rsidRDefault="00E70281" w:rsidP="00E70281">
      <w:pPr>
        <w:jc w:val="both"/>
        <w:rPr>
          <w:rFonts w:asciiTheme="minorHAnsi" w:hAnsiTheme="minorHAnsi" w:cstheme="minorHAnsi"/>
          <w:sz w:val="22"/>
          <w:lang w:val="es-CL"/>
        </w:rPr>
      </w:pPr>
    </w:p>
    <w:p w:rsidR="003F06FF" w:rsidRDefault="003F06FF" w:rsidP="00E70281">
      <w:pPr>
        <w:jc w:val="both"/>
        <w:rPr>
          <w:rFonts w:asciiTheme="minorHAnsi" w:hAnsiTheme="minorHAnsi" w:cstheme="minorHAnsi"/>
          <w:sz w:val="22"/>
          <w:lang w:val="es-CL"/>
        </w:rPr>
      </w:pPr>
    </w:p>
    <w:p w:rsidR="003F06FF" w:rsidRDefault="003F06FF" w:rsidP="00E70281">
      <w:pPr>
        <w:jc w:val="both"/>
        <w:rPr>
          <w:rFonts w:asciiTheme="minorHAnsi" w:hAnsiTheme="minorHAnsi" w:cstheme="minorHAnsi"/>
          <w:sz w:val="22"/>
          <w:lang w:val="es-CL"/>
        </w:rPr>
      </w:pPr>
    </w:p>
    <w:p w:rsidR="003F06FF" w:rsidRDefault="003F06FF" w:rsidP="00E70281">
      <w:pPr>
        <w:jc w:val="both"/>
        <w:rPr>
          <w:rFonts w:asciiTheme="minorHAnsi" w:hAnsiTheme="minorHAnsi" w:cstheme="minorHAnsi"/>
          <w:sz w:val="22"/>
          <w:lang w:val="es-CL"/>
        </w:rPr>
      </w:pPr>
    </w:p>
    <w:p w:rsidR="003F06FF" w:rsidRDefault="003F06FF" w:rsidP="00E70281">
      <w:pPr>
        <w:jc w:val="both"/>
        <w:rPr>
          <w:rFonts w:asciiTheme="minorHAnsi" w:hAnsiTheme="minorHAnsi" w:cstheme="minorHAnsi"/>
          <w:sz w:val="22"/>
          <w:lang w:val="es-CL"/>
        </w:rPr>
      </w:pPr>
    </w:p>
    <w:p w:rsidR="003F06FF" w:rsidRDefault="003F06FF" w:rsidP="00E70281">
      <w:pPr>
        <w:jc w:val="both"/>
        <w:rPr>
          <w:rFonts w:asciiTheme="minorHAnsi" w:hAnsiTheme="minorHAnsi" w:cstheme="minorHAnsi"/>
          <w:sz w:val="22"/>
          <w:lang w:val="es-CL"/>
        </w:rPr>
      </w:pPr>
    </w:p>
    <w:p w:rsidR="003F06FF" w:rsidRDefault="00964537" w:rsidP="00E70281">
      <w:pPr>
        <w:jc w:val="both"/>
        <w:rPr>
          <w:rFonts w:asciiTheme="minorHAnsi" w:hAnsiTheme="minorHAnsi" w:cstheme="minorHAnsi"/>
          <w:sz w:val="22"/>
          <w:lang w:val="es-CL"/>
        </w:rPr>
      </w:pPr>
      <w:r w:rsidRPr="003E6163">
        <w:rPr>
          <w:rFonts w:asciiTheme="minorHAnsi" w:hAnsiTheme="minorHAnsi" w:cstheme="minorHAnsi"/>
          <w:b/>
          <w:noProof/>
          <w:sz w:val="22"/>
        </w:rPr>
        <mc:AlternateContent>
          <mc:Choice Requires="wps">
            <w:drawing>
              <wp:anchor distT="45720" distB="45720" distL="114300" distR="114300" simplePos="0" relativeHeight="251687936" behindDoc="0" locked="0" layoutInCell="1" allowOverlap="1" wp14:anchorId="361D9D18" wp14:editId="29206561">
                <wp:simplePos x="0" y="0"/>
                <wp:positionH relativeFrom="margin">
                  <wp:posOffset>4756785</wp:posOffset>
                </wp:positionH>
                <wp:positionV relativeFrom="paragraph">
                  <wp:posOffset>328295</wp:posOffset>
                </wp:positionV>
                <wp:extent cx="1295400" cy="1404620"/>
                <wp:effectExtent l="0" t="0" r="19050" b="26670"/>
                <wp:wrapSquare wrapText="bothSides"/>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solidFill>
                          <a:srgbClr val="FFFFFF"/>
                        </a:solidFill>
                        <a:ln w="9525">
                          <a:solidFill>
                            <a:srgbClr val="000000"/>
                          </a:solidFill>
                          <a:miter lim="800000"/>
                          <a:headEnd/>
                          <a:tailEnd/>
                        </a:ln>
                      </wps:spPr>
                      <wps:txbx>
                        <w:txbxContent>
                          <w:p w:rsidR="00964537" w:rsidRPr="00964537" w:rsidRDefault="00964537" w:rsidP="00964537">
                            <w:pPr>
                              <w:jc w:val="center"/>
                              <w:rPr>
                                <w:rFonts w:asciiTheme="minorHAnsi" w:hAnsiTheme="minorHAnsi" w:cstheme="minorHAnsi"/>
                                <w:sz w:val="20"/>
                                <w:lang w:val="es-CL"/>
                              </w:rPr>
                            </w:pPr>
                            <w:r>
                              <w:rPr>
                                <w:rFonts w:asciiTheme="minorHAnsi" w:hAnsiTheme="minorHAnsi" w:cstheme="minorHAnsi"/>
                                <w:noProof/>
                                <w:sz w:val="20"/>
                                <w:lang w:val="es-CL" w:eastAsia="es-CL"/>
                              </w:rPr>
                              <w:t>Pintura rupestre 10.000 años a. 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1D9D18" id="_x0000_s1029" type="#_x0000_t202" style="position:absolute;left:0;text-align:left;margin-left:374.55pt;margin-top:25.85pt;width:102pt;height:110.6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">
                <v:textbox style="mso-fit-shape-to-text:t">
                  <w:txbxContent>
                    <w:p w:rsidR="00964537" w:rsidRPr="00964537" w:rsidRDefault="00964537" w:rsidP="00964537">
                      <w:pPr>
                        <w:jc w:val="center"/>
                        <w:rPr>
                          <w:rFonts w:asciiTheme="minorHAnsi" w:hAnsiTheme="minorHAnsi" w:cstheme="minorHAnsi"/>
                          <w:sz w:val="20"/>
                          <w:lang w:val="es-CL"/>
                        </w:rPr>
                      </w:pPr>
                      <w:r>
                        <w:rPr>
                          <w:rFonts w:asciiTheme="minorHAnsi" w:hAnsiTheme="minorHAnsi" w:cstheme="minorHAnsi"/>
                          <w:noProof/>
                          <w:sz w:val="20"/>
                          <w:lang w:val="es-CL" w:eastAsia="es-CL"/>
                        </w:rPr>
                        <w:t>Pintura rupestre 10.000 años a. C</w:t>
                      </w:r>
                    </w:p>
                  </w:txbxContent>
                </v:textbox>
                <w10:wrap type="square" anchorx="margin"/>
              </v:shape>
            </w:pict>
          </mc:Fallback>
        </mc:AlternateContent>
      </w:r>
    </w:p>
    <w:p w:rsidR="003F06FF" w:rsidRDefault="00833975" w:rsidP="00E70281">
      <w:pPr>
        <w:jc w:val="both"/>
        <w:rPr>
          <w:rFonts w:asciiTheme="minorHAnsi" w:hAnsiTheme="minorHAnsi" w:cstheme="minorHAnsi"/>
          <w:sz w:val="22"/>
          <w:lang w:val="es-CL"/>
        </w:rPr>
      </w:pPr>
      <w:r w:rsidRPr="003E6163">
        <w:rPr>
          <w:rFonts w:asciiTheme="minorHAnsi" w:hAnsiTheme="minorHAnsi" w:cstheme="minorHAnsi"/>
          <w:b/>
          <w:noProof/>
          <w:sz w:val="22"/>
        </w:rPr>
        <mc:AlternateContent>
          <mc:Choice Requires="wps">
            <w:drawing>
              <wp:anchor distT="45720" distB="45720" distL="114300" distR="114300" simplePos="0" relativeHeight="251685888" behindDoc="0" locked="0" layoutInCell="1" allowOverlap="1" wp14:anchorId="6151DE3E" wp14:editId="1CC7D6E1">
                <wp:simplePos x="0" y="0"/>
                <wp:positionH relativeFrom="margin">
                  <wp:posOffset>3289935</wp:posOffset>
                </wp:positionH>
                <wp:positionV relativeFrom="paragraph">
                  <wp:posOffset>154305</wp:posOffset>
                </wp:positionV>
                <wp:extent cx="1295400" cy="1404620"/>
                <wp:effectExtent l="0" t="0" r="19050" b="26670"/>
                <wp:wrapSquare wrapText="bothSides"/>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solidFill>
                          <a:srgbClr val="FFFFFF"/>
                        </a:solidFill>
                        <a:ln w="9525">
                          <a:solidFill>
                            <a:srgbClr val="000000"/>
                          </a:solidFill>
                          <a:miter lim="800000"/>
                          <a:headEnd/>
                          <a:tailEnd/>
                        </a:ln>
                      </wps:spPr>
                      <wps:txbx>
                        <w:txbxContent>
                          <w:p w:rsidR="00833975" w:rsidRPr="00964537" w:rsidRDefault="00833975" w:rsidP="00833975">
                            <w:pPr>
                              <w:rPr>
                                <w:rFonts w:asciiTheme="minorHAnsi" w:hAnsiTheme="minorHAnsi" w:cstheme="minorHAnsi"/>
                                <w:sz w:val="20"/>
                                <w:lang w:val="es-CL"/>
                              </w:rPr>
                            </w:pPr>
                            <w:r w:rsidRPr="00964537">
                              <w:rPr>
                                <w:rFonts w:asciiTheme="minorHAnsi" w:hAnsiTheme="minorHAnsi" w:cstheme="minorHAnsi"/>
                                <w:noProof/>
                                <w:sz w:val="20"/>
                                <w:lang w:val="es-CL" w:eastAsia="es-CL"/>
                              </w:rPr>
                              <w:t>Afiche Ernesto “Che” Guevara 1968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51DE3E" id="_x0000_s1030" type="#_x0000_t202" style="position:absolute;left:0;text-align:left;margin-left:259.05pt;margin-top:12.15pt;width:102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">
                <v:textbox style="mso-fit-shape-to-text:t">
                  <w:txbxContent>
                    <w:p w:rsidR="00833975" w:rsidRPr="00964537" w:rsidRDefault="00833975" w:rsidP="00833975">
                      <w:pPr>
                        <w:rPr>
                          <w:rFonts w:asciiTheme="minorHAnsi" w:hAnsiTheme="minorHAnsi" w:cstheme="minorHAnsi"/>
                          <w:sz w:val="20"/>
                          <w:lang w:val="es-CL"/>
                        </w:rPr>
                      </w:pPr>
                      <w:r w:rsidRPr="00964537">
                        <w:rPr>
                          <w:rFonts w:asciiTheme="minorHAnsi" w:hAnsiTheme="minorHAnsi" w:cstheme="minorHAnsi"/>
                          <w:noProof/>
                          <w:sz w:val="20"/>
                          <w:lang w:val="es-CL" w:eastAsia="es-CL"/>
                        </w:rPr>
                        <w:t>Afiche Ernesto “Che” Guevara 1968</w:t>
                      </w:r>
                    </w:p>
                  </w:txbxContent>
                </v:textbox>
                <w10:wrap type="square" anchorx="margin"/>
              </v:shape>
            </w:pict>
          </mc:Fallback>
        </mc:AlternateContent>
      </w:r>
      <w:r w:rsidRPr="003E6163">
        <w:rPr>
          <w:rFonts w:asciiTheme="minorHAnsi" w:hAnsiTheme="minorHAnsi" w:cstheme="minorHAnsi"/>
          <w:b/>
          <w:noProof/>
          <w:sz w:val="22"/>
        </w:rPr>
        <mc:AlternateContent>
          <mc:Choice Requires="wps">
            <w:drawing>
              <wp:anchor distT="45720" distB="45720" distL="114300" distR="114300" simplePos="0" relativeHeight="251681792" behindDoc="0" locked="0" layoutInCell="1" allowOverlap="1" wp14:anchorId="398B3953" wp14:editId="2D22F8D9">
                <wp:simplePos x="0" y="0"/>
                <wp:positionH relativeFrom="margin">
                  <wp:posOffset>1508760</wp:posOffset>
                </wp:positionH>
                <wp:positionV relativeFrom="paragraph">
                  <wp:posOffset>154305</wp:posOffset>
                </wp:positionV>
                <wp:extent cx="1685925" cy="1404620"/>
                <wp:effectExtent l="0" t="0" r="28575" b="15875"/>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04620"/>
                        </a:xfrm>
                        <a:prstGeom prst="rect">
                          <a:avLst/>
                        </a:prstGeom>
                        <a:solidFill>
                          <a:srgbClr val="FFFFFF"/>
                        </a:solidFill>
                        <a:ln w="9525">
                          <a:solidFill>
                            <a:srgbClr val="000000"/>
                          </a:solidFill>
                          <a:miter lim="800000"/>
                          <a:headEnd/>
                          <a:tailEnd/>
                        </a:ln>
                      </wps:spPr>
                      <wps:txbx>
                        <w:txbxContent>
                          <w:p w:rsidR="00833975" w:rsidRPr="00F249F6" w:rsidRDefault="00833975" w:rsidP="00833975">
                            <w:pPr>
                              <w:rPr>
                                <w:sz w:val="18"/>
                                <w:lang w:val="en-US"/>
                              </w:rPr>
                            </w:pPr>
                            <w:r w:rsidRPr="00F249F6">
                              <w:rPr>
                                <w:rFonts w:asciiTheme="minorHAnsi" w:hAnsiTheme="minorHAnsi" w:cstheme="minorHAnsi"/>
                                <w:sz w:val="20"/>
                                <w:lang w:val="en-US"/>
                              </w:rPr>
                              <w:t xml:space="preserve">Fotografía Disco  The Beatles Abbey Road 1969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8B3953" id="_x0000_s1031" type="#_x0000_t202" style="position:absolute;left:0;text-align:left;margin-left:118.8pt;margin-top:12.15pt;width:132.75pt;height:110.6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">
                <v:textbox style="mso-fit-shape-to-text:t">
                  <w:txbxContent>
                    <w:p w:rsidR="00833975" w:rsidRPr="00833975" w:rsidRDefault="00833975" w:rsidP="00833975">
                      <w:pPr>
                        <w:rPr>
                          <w:sz w:val="18"/>
                          <w:lang w:val="es-CL"/>
                        </w:rPr>
                      </w:pPr>
                      <w:r w:rsidRPr="00833975">
                        <w:rPr>
                          <w:rFonts w:asciiTheme="minorHAnsi" w:hAnsiTheme="minorHAnsi" w:cstheme="minorHAnsi"/>
                          <w:sz w:val="20"/>
                          <w:lang w:val="es-CL"/>
                        </w:rPr>
                        <w:t xml:space="preserve">Fotografía Disco  </w:t>
                      </w:r>
                      <w:proofErr w:type="spellStart"/>
                      <w:r w:rsidRPr="00833975">
                        <w:rPr>
                          <w:rFonts w:asciiTheme="minorHAnsi" w:hAnsiTheme="minorHAnsi" w:cstheme="minorHAnsi"/>
                          <w:sz w:val="20"/>
                          <w:lang w:val="es-CL"/>
                        </w:rPr>
                        <w:t>The</w:t>
                      </w:r>
                      <w:proofErr w:type="spellEnd"/>
                      <w:r w:rsidRPr="00833975">
                        <w:rPr>
                          <w:rFonts w:asciiTheme="minorHAnsi" w:hAnsiTheme="minorHAnsi" w:cstheme="minorHAnsi"/>
                          <w:sz w:val="20"/>
                          <w:lang w:val="es-CL"/>
                        </w:rPr>
                        <w:t xml:space="preserve"> Beatles Abbey Road 1969   </w:t>
                      </w:r>
                    </w:p>
                  </w:txbxContent>
                </v:textbox>
                <w10:wrap type="square" anchorx="margin"/>
              </v:shape>
            </w:pict>
          </mc:Fallback>
        </mc:AlternateContent>
      </w:r>
    </w:p>
    <w:p w:rsidR="00E70281" w:rsidRDefault="00833975" w:rsidP="0056209E">
      <w:pPr>
        <w:jc w:val="both"/>
        <w:rPr>
          <w:rFonts w:asciiTheme="minorHAnsi" w:hAnsiTheme="minorHAnsi" w:cstheme="minorHAnsi"/>
          <w:sz w:val="22"/>
          <w:lang w:val="es-CL"/>
        </w:rPr>
      </w:pPr>
      <w:r w:rsidRPr="003E6163">
        <w:rPr>
          <w:rFonts w:asciiTheme="minorHAnsi" w:hAnsiTheme="minorHAnsi" w:cstheme="minorHAnsi"/>
          <w:b/>
          <w:noProof/>
          <w:sz w:val="22"/>
        </w:rPr>
        <mc:AlternateContent>
          <mc:Choice Requires="wps">
            <w:drawing>
              <wp:anchor distT="45720" distB="45720" distL="114300" distR="114300" simplePos="0" relativeHeight="251683840" behindDoc="0" locked="0" layoutInCell="1" allowOverlap="1" wp14:anchorId="76B90D0A" wp14:editId="34362E0C">
                <wp:simplePos x="0" y="0"/>
                <wp:positionH relativeFrom="margin">
                  <wp:posOffset>123825</wp:posOffset>
                </wp:positionH>
                <wp:positionV relativeFrom="paragraph">
                  <wp:posOffset>15875</wp:posOffset>
                </wp:positionV>
                <wp:extent cx="1209675" cy="1404620"/>
                <wp:effectExtent l="0" t="0" r="28575" b="15875"/>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04620"/>
                        </a:xfrm>
                        <a:prstGeom prst="rect">
                          <a:avLst/>
                        </a:prstGeom>
                        <a:solidFill>
                          <a:srgbClr val="FFFFFF"/>
                        </a:solidFill>
                        <a:ln w="9525">
                          <a:solidFill>
                            <a:srgbClr val="000000"/>
                          </a:solidFill>
                          <a:miter lim="800000"/>
                          <a:headEnd/>
                          <a:tailEnd/>
                        </a:ln>
                      </wps:spPr>
                      <wps:txbx>
                        <w:txbxContent>
                          <w:p w:rsidR="00833975" w:rsidRPr="00833975" w:rsidRDefault="00833975" w:rsidP="00833975">
                            <w:pPr>
                              <w:rPr>
                                <w:sz w:val="18"/>
                                <w:lang w:val="es-CL"/>
                              </w:rPr>
                            </w:pPr>
                            <w:r w:rsidRPr="00833975">
                              <w:rPr>
                                <w:rFonts w:asciiTheme="minorHAnsi" w:hAnsiTheme="minorHAnsi" w:cstheme="minorHAnsi"/>
                                <w:sz w:val="20"/>
                                <w:lang w:val="es-CL"/>
                              </w:rPr>
                              <w:t>Gioconda de L. Da Vinci siglo XV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B90D0A" id="_x0000_s1032" type="#_x0000_t202" style="position:absolute;left:0;text-align:left;margin-left:9.75pt;margin-top:1.25pt;width:95.25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">
                <v:textbox style="mso-fit-shape-to-text:t">
                  <w:txbxContent>
                    <w:p w:rsidR="00833975" w:rsidRPr="00833975" w:rsidRDefault="00833975" w:rsidP="00833975">
                      <w:pPr>
                        <w:rPr>
                          <w:sz w:val="18"/>
                          <w:lang w:val="es-CL"/>
                        </w:rPr>
                      </w:pPr>
                      <w:r w:rsidRPr="00833975">
                        <w:rPr>
                          <w:rFonts w:asciiTheme="minorHAnsi" w:hAnsiTheme="minorHAnsi" w:cstheme="minorHAnsi"/>
                          <w:sz w:val="20"/>
                          <w:lang w:val="es-CL"/>
                        </w:rPr>
                        <w:t>Gioconda de L. Da Vinci siglo XV</w:t>
                      </w:r>
                    </w:p>
                  </w:txbxContent>
                </v:textbox>
                <w10:wrap type="square" anchorx="margin"/>
              </v:shape>
            </w:pict>
          </mc:Fallback>
        </mc:AlternateContent>
      </w:r>
      <w:r w:rsidR="00E70281" w:rsidRPr="00F81520">
        <w:rPr>
          <w:rFonts w:asciiTheme="minorHAnsi" w:hAnsiTheme="minorHAnsi" w:cstheme="minorHAnsi"/>
          <w:b/>
          <w:sz w:val="22"/>
          <w:lang w:val="es-CL"/>
        </w:rPr>
        <w:t xml:space="preserve">e) </w:t>
      </w:r>
      <w:r w:rsidR="00E70281" w:rsidRPr="00F81520">
        <w:rPr>
          <w:rFonts w:asciiTheme="minorHAnsi" w:hAnsiTheme="minorHAnsi" w:cstheme="minorHAnsi"/>
          <w:b/>
          <w:sz w:val="22"/>
          <w:u w:val="single"/>
          <w:lang w:val="es-CL"/>
        </w:rPr>
        <w:t>LAS FUENTES AUDIOVISUALES</w:t>
      </w:r>
      <w:r w:rsidR="00E70281" w:rsidRPr="00F81520">
        <w:rPr>
          <w:rFonts w:asciiTheme="minorHAnsi" w:hAnsiTheme="minorHAnsi" w:cstheme="minorHAnsi"/>
          <w:sz w:val="22"/>
          <w:lang w:val="es-CL"/>
        </w:rPr>
        <w:t>: Películas, diaporamas, documentales, programas de radio, canci</w:t>
      </w:r>
      <w:r w:rsidR="007D7C82">
        <w:rPr>
          <w:rFonts w:asciiTheme="minorHAnsi" w:hAnsiTheme="minorHAnsi" w:cstheme="minorHAnsi"/>
          <w:sz w:val="22"/>
          <w:lang w:val="es-CL"/>
        </w:rPr>
        <w:t xml:space="preserve">ones (en vinilos, casetes, CD, </w:t>
      </w:r>
      <w:r w:rsidR="00E70281" w:rsidRPr="00F81520">
        <w:rPr>
          <w:rFonts w:asciiTheme="minorHAnsi" w:hAnsiTheme="minorHAnsi" w:cstheme="minorHAnsi"/>
          <w:sz w:val="22"/>
          <w:lang w:val="es-CL"/>
        </w:rPr>
        <w:t>DVD</w:t>
      </w:r>
      <w:r w:rsidR="007D7C82">
        <w:rPr>
          <w:rFonts w:asciiTheme="minorHAnsi" w:hAnsiTheme="minorHAnsi" w:cstheme="minorHAnsi"/>
          <w:sz w:val="22"/>
          <w:lang w:val="es-CL"/>
        </w:rPr>
        <w:t>, Bluerays</w:t>
      </w:r>
      <w:r w:rsidR="00E70281" w:rsidRPr="00F81520">
        <w:rPr>
          <w:rFonts w:asciiTheme="minorHAnsi" w:hAnsiTheme="minorHAnsi" w:cstheme="minorHAnsi"/>
          <w:sz w:val="22"/>
          <w:lang w:val="es-CL"/>
        </w:rPr>
        <w:t>), videos, grabaciones de aficionados, etc.</w:t>
      </w:r>
    </w:p>
    <w:p w:rsidR="0056209E" w:rsidRDefault="0056209E" w:rsidP="0056209E">
      <w:pPr>
        <w:jc w:val="both"/>
        <w:rPr>
          <w:rFonts w:asciiTheme="minorHAnsi" w:hAnsiTheme="minorHAnsi" w:cstheme="minorHAnsi"/>
          <w:sz w:val="22"/>
          <w:lang w:val="es-CL"/>
        </w:rPr>
      </w:pPr>
    </w:p>
    <w:p w:rsidR="0056209E" w:rsidRDefault="0056209E" w:rsidP="0056209E">
      <w:pPr>
        <w:jc w:val="both"/>
        <w:rPr>
          <w:rFonts w:asciiTheme="minorHAnsi" w:hAnsiTheme="minorHAnsi" w:cstheme="minorHAnsi"/>
          <w:sz w:val="22"/>
          <w:lang w:val="es-CL"/>
        </w:rPr>
      </w:pPr>
    </w:p>
    <w:p w:rsidR="0056209E" w:rsidRPr="0056209E" w:rsidRDefault="0056209E" w:rsidP="0056209E">
      <w:pPr>
        <w:jc w:val="both"/>
        <w:rPr>
          <w:rFonts w:asciiTheme="minorHAnsi" w:hAnsiTheme="minorHAnsi" w:cstheme="minorHAnsi"/>
          <w:sz w:val="22"/>
        </w:rPr>
      </w:pPr>
      <w:r w:rsidRPr="0056209E">
        <w:rPr>
          <w:rFonts w:asciiTheme="minorHAnsi" w:hAnsiTheme="minorHAnsi" w:cstheme="minorHAnsi"/>
          <w:b/>
          <w:sz w:val="22"/>
          <w:u w:val="single"/>
          <w:lang w:val="es-CL"/>
        </w:rPr>
        <w:t>f) LAS FUENTES ESTADISTICAS</w:t>
      </w:r>
      <w:r>
        <w:rPr>
          <w:rFonts w:asciiTheme="minorHAnsi" w:hAnsiTheme="minorHAnsi" w:cstheme="minorHAnsi"/>
          <w:b/>
          <w:sz w:val="22"/>
          <w:lang w:val="es-CL"/>
        </w:rPr>
        <w:t xml:space="preserve">: </w:t>
      </w:r>
      <w:r w:rsidRPr="0056209E">
        <w:rPr>
          <w:rFonts w:asciiTheme="minorHAnsi" w:hAnsiTheme="minorHAnsi" w:cstheme="minorHAnsi"/>
          <w:sz w:val="22"/>
          <w:lang w:val="es-CL"/>
        </w:rPr>
        <w:t xml:space="preserve">Corresponde a datos organizados de diversa índole, encontramos </w:t>
      </w:r>
      <w:r w:rsidRPr="0056209E">
        <w:rPr>
          <w:rFonts w:asciiTheme="minorHAnsi" w:hAnsiTheme="minorHAnsi" w:cstheme="minorHAnsi"/>
          <w:sz w:val="22"/>
        </w:rPr>
        <w:t>Censos, informes de contabilidad, tablas o gráficos, etc.</w:t>
      </w:r>
    </w:p>
    <w:p w:rsidR="0056209E" w:rsidRPr="00F81520" w:rsidRDefault="0056209E" w:rsidP="0056209E">
      <w:pPr>
        <w:jc w:val="both"/>
        <w:rPr>
          <w:rFonts w:asciiTheme="minorHAnsi" w:hAnsiTheme="minorHAnsi" w:cstheme="minorHAnsi"/>
          <w:sz w:val="22"/>
          <w:lang w:val="es-CL"/>
        </w:rPr>
      </w:pPr>
    </w:p>
    <w:p w:rsidR="00ED5359" w:rsidRPr="00AB10FA" w:rsidRDefault="0056209E" w:rsidP="00AB10FA">
      <w:pPr>
        <w:jc w:val="center"/>
        <w:rPr>
          <w:rFonts w:ascii="Goudy Stout" w:hAnsi="Goudy Stout"/>
          <w:color w:val="7030A0"/>
          <w:sz w:val="28"/>
          <w:lang w:val="es-CL"/>
        </w:rPr>
      </w:pPr>
      <w:r>
        <w:rPr>
          <w:rFonts w:ascii="Goudy Stout" w:hAnsi="Goudy Stout"/>
          <w:color w:val="7030A0"/>
          <w:sz w:val="28"/>
          <w:lang w:val="es-CL"/>
        </w:rPr>
        <w:t>A</w:t>
      </w:r>
      <w:r w:rsidR="003F06FF" w:rsidRPr="00AB10FA">
        <w:rPr>
          <w:rFonts w:ascii="Goudy Stout" w:hAnsi="Goudy Stout"/>
          <w:color w:val="7030A0"/>
          <w:sz w:val="28"/>
          <w:lang w:val="es-CL"/>
        </w:rPr>
        <w:t>CTIVIDADES</w:t>
      </w:r>
    </w:p>
    <w:p w:rsidR="003F06FF" w:rsidRDefault="003F06FF" w:rsidP="00E70281">
      <w:pPr>
        <w:jc w:val="both"/>
        <w:rPr>
          <w:lang w:val="es-CL"/>
        </w:rPr>
      </w:pPr>
    </w:p>
    <w:p w:rsidR="003F06FF" w:rsidRDefault="003F06FF" w:rsidP="00E70281">
      <w:pPr>
        <w:jc w:val="both"/>
        <w:rPr>
          <w:lang w:val="es-CL"/>
        </w:rPr>
      </w:pPr>
      <w:r>
        <w:rPr>
          <w:lang w:val="es-CL"/>
        </w:rPr>
        <w:t>1. Co</w:t>
      </w:r>
      <w:r w:rsidR="00AB10FA">
        <w:rPr>
          <w:lang w:val="es-CL"/>
        </w:rPr>
        <w:t xml:space="preserve">mpleta la tabla señalando a lado de cada </w:t>
      </w:r>
      <w:r>
        <w:rPr>
          <w:lang w:val="es-CL"/>
        </w:rPr>
        <w:t>fuente su origen</w:t>
      </w:r>
      <w:r w:rsidR="00AB10FA">
        <w:rPr>
          <w:lang w:val="es-CL"/>
        </w:rPr>
        <w:t>,</w:t>
      </w:r>
      <w:r>
        <w:rPr>
          <w:lang w:val="es-CL"/>
        </w:rPr>
        <w:t xml:space="preserve"> </w:t>
      </w:r>
      <w:r w:rsidRPr="003F06FF">
        <w:rPr>
          <w:b/>
          <w:lang w:val="es-CL"/>
        </w:rPr>
        <w:t>PRIMARIA</w:t>
      </w:r>
      <w:r>
        <w:rPr>
          <w:lang w:val="es-CL"/>
        </w:rPr>
        <w:t xml:space="preserve"> o </w:t>
      </w:r>
      <w:r w:rsidRPr="003F06FF">
        <w:rPr>
          <w:b/>
          <w:lang w:val="es-CL"/>
        </w:rPr>
        <w:t>SECUNDARIA</w:t>
      </w:r>
      <w:r>
        <w:rPr>
          <w:lang w:val="es-CL"/>
        </w:rPr>
        <w:t>:</w:t>
      </w:r>
    </w:p>
    <w:p w:rsidR="003F06FF" w:rsidRDefault="003F06FF" w:rsidP="00E70281">
      <w:pPr>
        <w:jc w:val="both"/>
        <w:rPr>
          <w:lang w:val="es-CL"/>
        </w:rPr>
      </w:pPr>
    </w:p>
    <w:tbl>
      <w:tblPr>
        <w:tblStyle w:val="Tablaconcuadrcula"/>
        <w:tblW w:w="0" w:type="auto"/>
        <w:tblLook w:val="04A0" w:firstRow="1" w:lastRow="0" w:firstColumn="1" w:lastColumn="0" w:noHBand="0" w:noVBand="1"/>
      </w:tblPr>
      <w:tblGrid>
        <w:gridCol w:w="420"/>
        <w:gridCol w:w="7076"/>
        <w:gridCol w:w="2452"/>
      </w:tblGrid>
      <w:tr w:rsidR="003F06FF" w:rsidTr="00824AB1">
        <w:trPr>
          <w:trHeight w:val="371"/>
        </w:trPr>
        <w:tc>
          <w:tcPr>
            <w:tcW w:w="420" w:type="dxa"/>
          </w:tcPr>
          <w:p w:rsidR="003F06FF" w:rsidRPr="00FE2EBB" w:rsidRDefault="003F06FF" w:rsidP="00E70281">
            <w:pPr>
              <w:jc w:val="both"/>
              <w:rPr>
                <w:sz w:val="22"/>
                <w:lang w:val="es-CL"/>
              </w:rPr>
            </w:pPr>
            <w:r w:rsidRPr="00FE2EBB">
              <w:rPr>
                <w:sz w:val="22"/>
                <w:lang w:val="es-CL"/>
              </w:rPr>
              <w:t>1.</w:t>
            </w:r>
          </w:p>
        </w:tc>
        <w:tc>
          <w:tcPr>
            <w:tcW w:w="7076" w:type="dxa"/>
          </w:tcPr>
          <w:p w:rsidR="003F06FF" w:rsidRPr="00FE2EBB" w:rsidRDefault="003F06FF" w:rsidP="00824AB1">
            <w:pPr>
              <w:jc w:val="both"/>
              <w:rPr>
                <w:sz w:val="22"/>
                <w:lang w:val="es-CL"/>
              </w:rPr>
            </w:pPr>
            <w:r w:rsidRPr="00FE2EBB">
              <w:rPr>
                <w:sz w:val="22"/>
                <w:lang w:val="es-CL"/>
              </w:rPr>
              <w:t xml:space="preserve">Manuscrito chino </w:t>
            </w:r>
            <w:r w:rsidR="00824AB1" w:rsidRPr="00FE2EBB">
              <w:rPr>
                <w:sz w:val="22"/>
                <w:lang w:val="es-CL"/>
              </w:rPr>
              <w:t xml:space="preserve">de la Dinastía Han </w:t>
            </w:r>
            <w:r w:rsidRPr="00FE2EBB">
              <w:rPr>
                <w:sz w:val="22"/>
                <w:lang w:val="es-CL"/>
              </w:rPr>
              <w:t xml:space="preserve">siglo </w:t>
            </w:r>
            <w:r w:rsidR="00824AB1" w:rsidRPr="00FE2EBB">
              <w:rPr>
                <w:sz w:val="22"/>
                <w:lang w:val="es-CL"/>
              </w:rPr>
              <w:t>III</w:t>
            </w:r>
            <w:r w:rsidRPr="00FE2EBB">
              <w:rPr>
                <w:sz w:val="22"/>
                <w:lang w:val="es-CL"/>
              </w:rPr>
              <w:t xml:space="preserve"> a. C</w:t>
            </w:r>
          </w:p>
        </w:tc>
        <w:tc>
          <w:tcPr>
            <w:tcW w:w="2452" w:type="dxa"/>
          </w:tcPr>
          <w:p w:rsidR="003F06FF" w:rsidRDefault="003F06FF" w:rsidP="00E70281">
            <w:pPr>
              <w:jc w:val="both"/>
              <w:rPr>
                <w:lang w:val="es-CL"/>
              </w:rPr>
            </w:pPr>
          </w:p>
        </w:tc>
      </w:tr>
      <w:tr w:rsidR="003F06FF" w:rsidTr="00824AB1">
        <w:trPr>
          <w:trHeight w:val="371"/>
        </w:trPr>
        <w:tc>
          <w:tcPr>
            <w:tcW w:w="420" w:type="dxa"/>
          </w:tcPr>
          <w:p w:rsidR="003F06FF" w:rsidRPr="00FE2EBB" w:rsidRDefault="003F06FF" w:rsidP="00E70281">
            <w:pPr>
              <w:jc w:val="both"/>
              <w:rPr>
                <w:sz w:val="22"/>
                <w:lang w:val="es-CL"/>
              </w:rPr>
            </w:pPr>
            <w:r w:rsidRPr="00FE2EBB">
              <w:rPr>
                <w:sz w:val="22"/>
                <w:lang w:val="es-CL"/>
              </w:rPr>
              <w:t>2.</w:t>
            </w:r>
          </w:p>
        </w:tc>
        <w:tc>
          <w:tcPr>
            <w:tcW w:w="7076" w:type="dxa"/>
          </w:tcPr>
          <w:p w:rsidR="003F06FF" w:rsidRPr="00FE2EBB" w:rsidRDefault="00B12740" w:rsidP="00E70281">
            <w:pPr>
              <w:jc w:val="both"/>
              <w:rPr>
                <w:sz w:val="22"/>
                <w:lang w:val="es-CL"/>
              </w:rPr>
            </w:pPr>
            <w:r w:rsidRPr="00FE2EBB">
              <w:rPr>
                <w:sz w:val="22"/>
                <w:lang w:val="es-CL"/>
              </w:rPr>
              <w:t>Pintura “la ultima Cena de Leonardo Da Vinci Siglo XV d. C</w:t>
            </w:r>
          </w:p>
        </w:tc>
        <w:tc>
          <w:tcPr>
            <w:tcW w:w="2452" w:type="dxa"/>
          </w:tcPr>
          <w:p w:rsidR="003F06FF" w:rsidRDefault="003F06FF" w:rsidP="00E70281">
            <w:pPr>
              <w:jc w:val="both"/>
              <w:rPr>
                <w:lang w:val="es-CL"/>
              </w:rPr>
            </w:pPr>
          </w:p>
        </w:tc>
      </w:tr>
      <w:tr w:rsidR="003F06FF" w:rsidTr="00824AB1">
        <w:trPr>
          <w:trHeight w:val="371"/>
        </w:trPr>
        <w:tc>
          <w:tcPr>
            <w:tcW w:w="420" w:type="dxa"/>
          </w:tcPr>
          <w:p w:rsidR="003F06FF" w:rsidRPr="00FE2EBB" w:rsidRDefault="003F06FF" w:rsidP="00E70281">
            <w:pPr>
              <w:jc w:val="both"/>
              <w:rPr>
                <w:sz w:val="22"/>
                <w:lang w:val="es-CL"/>
              </w:rPr>
            </w:pPr>
            <w:r w:rsidRPr="00FE2EBB">
              <w:rPr>
                <w:sz w:val="22"/>
                <w:lang w:val="es-CL"/>
              </w:rPr>
              <w:t xml:space="preserve">3. </w:t>
            </w:r>
          </w:p>
        </w:tc>
        <w:tc>
          <w:tcPr>
            <w:tcW w:w="7076" w:type="dxa"/>
          </w:tcPr>
          <w:p w:rsidR="003F06FF" w:rsidRPr="00FE2EBB" w:rsidRDefault="003F06FF" w:rsidP="00E70281">
            <w:pPr>
              <w:jc w:val="both"/>
              <w:rPr>
                <w:sz w:val="22"/>
                <w:lang w:val="es-CL"/>
              </w:rPr>
            </w:pPr>
            <w:r w:rsidRPr="00FE2EBB">
              <w:rPr>
                <w:sz w:val="22"/>
                <w:lang w:val="es-CL"/>
              </w:rPr>
              <w:t>Texto escolar Historia, Geografía y Cs. Sociales 7° Básico año 2020</w:t>
            </w:r>
          </w:p>
        </w:tc>
        <w:tc>
          <w:tcPr>
            <w:tcW w:w="2452" w:type="dxa"/>
          </w:tcPr>
          <w:p w:rsidR="003F06FF" w:rsidRDefault="003F06FF" w:rsidP="00E70281">
            <w:pPr>
              <w:jc w:val="both"/>
              <w:rPr>
                <w:lang w:val="es-CL"/>
              </w:rPr>
            </w:pPr>
          </w:p>
        </w:tc>
      </w:tr>
      <w:tr w:rsidR="003F06FF" w:rsidTr="00824AB1">
        <w:trPr>
          <w:trHeight w:val="371"/>
        </w:trPr>
        <w:tc>
          <w:tcPr>
            <w:tcW w:w="420" w:type="dxa"/>
          </w:tcPr>
          <w:p w:rsidR="003F06FF" w:rsidRPr="00FE2EBB" w:rsidRDefault="003F06FF" w:rsidP="00E70281">
            <w:pPr>
              <w:jc w:val="both"/>
              <w:rPr>
                <w:sz w:val="22"/>
                <w:lang w:val="es-CL"/>
              </w:rPr>
            </w:pPr>
            <w:r w:rsidRPr="00FE2EBB">
              <w:rPr>
                <w:sz w:val="22"/>
                <w:lang w:val="es-CL"/>
              </w:rPr>
              <w:t>4.</w:t>
            </w:r>
          </w:p>
        </w:tc>
        <w:tc>
          <w:tcPr>
            <w:tcW w:w="7076" w:type="dxa"/>
          </w:tcPr>
          <w:p w:rsidR="003F06FF" w:rsidRPr="00FE2EBB" w:rsidRDefault="003F06FF" w:rsidP="003F06FF">
            <w:pPr>
              <w:jc w:val="both"/>
              <w:rPr>
                <w:sz w:val="22"/>
                <w:lang w:val="es-CL"/>
              </w:rPr>
            </w:pPr>
            <w:r w:rsidRPr="00FE2EBB">
              <w:rPr>
                <w:sz w:val="22"/>
                <w:lang w:val="es-CL"/>
              </w:rPr>
              <w:t xml:space="preserve">Edificios del Liceo Gregorio Cordovez </w:t>
            </w:r>
          </w:p>
        </w:tc>
        <w:tc>
          <w:tcPr>
            <w:tcW w:w="2452" w:type="dxa"/>
          </w:tcPr>
          <w:p w:rsidR="003F06FF" w:rsidRDefault="003F06FF" w:rsidP="00E70281">
            <w:pPr>
              <w:jc w:val="both"/>
              <w:rPr>
                <w:lang w:val="es-CL"/>
              </w:rPr>
            </w:pPr>
          </w:p>
        </w:tc>
      </w:tr>
      <w:tr w:rsidR="003F06FF" w:rsidTr="00824AB1">
        <w:trPr>
          <w:trHeight w:val="371"/>
        </w:trPr>
        <w:tc>
          <w:tcPr>
            <w:tcW w:w="420" w:type="dxa"/>
          </w:tcPr>
          <w:p w:rsidR="003F06FF" w:rsidRPr="00FE2EBB" w:rsidRDefault="003F06FF" w:rsidP="00E70281">
            <w:pPr>
              <w:jc w:val="both"/>
              <w:rPr>
                <w:sz w:val="22"/>
                <w:lang w:val="es-CL"/>
              </w:rPr>
            </w:pPr>
            <w:r w:rsidRPr="00FE2EBB">
              <w:rPr>
                <w:sz w:val="22"/>
                <w:lang w:val="es-CL"/>
              </w:rPr>
              <w:t>5.</w:t>
            </w:r>
          </w:p>
        </w:tc>
        <w:tc>
          <w:tcPr>
            <w:tcW w:w="7076" w:type="dxa"/>
          </w:tcPr>
          <w:p w:rsidR="003F06FF" w:rsidRPr="00FE2EBB" w:rsidRDefault="003F06FF" w:rsidP="00E70281">
            <w:pPr>
              <w:jc w:val="both"/>
              <w:rPr>
                <w:sz w:val="22"/>
                <w:lang w:val="es-CL"/>
              </w:rPr>
            </w:pPr>
            <w:r w:rsidRPr="00FE2EBB">
              <w:rPr>
                <w:sz w:val="22"/>
                <w:lang w:val="es-CL"/>
              </w:rPr>
              <w:t>Relato del mitológico del “Caleuche”</w:t>
            </w:r>
          </w:p>
        </w:tc>
        <w:tc>
          <w:tcPr>
            <w:tcW w:w="2452" w:type="dxa"/>
          </w:tcPr>
          <w:p w:rsidR="003F06FF" w:rsidRDefault="003F06FF" w:rsidP="00E70281">
            <w:pPr>
              <w:jc w:val="both"/>
              <w:rPr>
                <w:lang w:val="es-CL"/>
              </w:rPr>
            </w:pPr>
          </w:p>
        </w:tc>
      </w:tr>
      <w:tr w:rsidR="003F06FF" w:rsidTr="00824AB1">
        <w:trPr>
          <w:trHeight w:val="371"/>
        </w:trPr>
        <w:tc>
          <w:tcPr>
            <w:tcW w:w="420" w:type="dxa"/>
          </w:tcPr>
          <w:p w:rsidR="003F06FF" w:rsidRPr="00FE2EBB" w:rsidRDefault="003F06FF" w:rsidP="00E70281">
            <w:pPr>
              <w:jc w:val="both"/>
              <w:rPr>
                <w:sz w:val="22"/>
                <w:lang w:val="es-CL"/>
              </w:rPr>
            </w:pPr>
            <w:r w:rsidRPr="00FE2EBB">
              <w:rPr>
                <w:sz w:val="22"/>
                <w:lang w:val="es-CL"/>
              </w:rPr>
              <w:t>6.</w:t>
            </w:r>
          </w:p>
        </w:tc>
        <w:tc>
          <w:tcPr>
            <w:tcW w:w="7076" w:type="dxa"/>
          </w:tcPr>
          <w:p w:rsidR="003F06FF" w:rsidRPr="00FE2EBB" w:rsidRDefault="003F06FF" w:rsidP="003F06FF">
            <w:pPr>
              <w:jc w:val="both"/>
              <w:rPr>
                <w:sz w:val="22"/>
                <w:lang w:val="es-CL"/>
              </w:rPr>
            </w:pPr>
            <w:r w:rsidRPr="00FE2EBB">
              <w:rPr>
                <w:sz w:val="22"/>
                <w:lang w:val="es-CL"/>
              </w:rPr>
              <w:t>Revista Historia National Geographic año 2010</w:t>
            </w:r>
          </w:p>
        </w:tc>
        <w:tc>
          <w:tcPr>
            <w:tcW w:w="2452" w:type="dxa"/>
          </w:tcPr>
          <w:p w:rsidR="003F06FF" w:rsidRDefault="003F06FF" w:rsidP="00E70281">
            <w:pPr>
              <w:jc w:val="both"/>
              <w:rPr>
                <w:lang w:val="es-CL"/>
              </w:rPr>
            </w:pPr>
          </w:p>
        </w:tc>
      </w:tr>
      <w:tr w:rsidR="001A593A" w:rsidTr="00824AB1">
        <w:trPr>
          <w:trHeight w:val="371"/>
        </w:trPr>
        <w:tc>
          <w:tcPr>
            <w:tcW w:w="420" w:type="dxa"/>
          </w:tcPr>
          <w:p w:rsidR="001A593A" w:rsidRPr="00FE2EBB" w:rsidRDefault="001A593A" w:rsidP="00E70281">
            <w:pPr>
              <w:jc w:val="both"/>
              <w:rPr>
                <w:sz w:val="22"/>
                <w:lang w:val="es-CL"/>
              </w:rPr>
            </w:pPr>
            <w:r w:rsidRPr="00FE2EBB">
              <w:rPr>
                <w:sz w:val="22"/>
                <w:lang w:val="es-CL"/>
              </w:rPr>
              <w:t>7.</w:t>
            </w:r>
          </w:p>
        </w:tc>
        <w:tc>
          <w:tcPr>
            <w:tcW w:w="7076" w:type="dxa"/>
          </w:tcPr>
          <w:p w:rsidR="001A593A" w:rsidRPr="00FE2EBB" w:rsidRDefault="001A593A" w:rsidP="003F06FF">
            <w:pPr>
              <w:jc w:val="both"/>
              <w:rPr>
                <w:sz w:val="22"/>
                <w:lang w:val="es-CL"/>
              </w:rPr>
            </w:pPr>
            <w:r w:rsidRPr="00FE2EBB">
              <w:rPr>
                <w:sz w:val="22"/>
                <w:lang w:val="es-CL"/>
              </w:rPr>
              <w:t>Primera impresión de la Biblia 1455 d. C por Johannes Gütenberg</w:t>
            </w:r>
          </w:p>
        </w:tc>
        <w:tc>
          <w:tcPr>
            <w:tcW w:w="2452" w:type="dxa"/>
          </w:tcPr>
          <w:p w:rsidR="001A593A" w:rsidRDefault="001A593A" w:rsidP="00E70281">
            <w:pPr>
              <w:jc w:val="both"/>
              <w:rPr>
                <w:lang w:val="es-CL"/>
              </w:rPr>
            </w:pPr>
          </w:p>
        </w:tc>
      </w:tr>
      <w:tr w:rsidR="001A593A" w:rsidTr="00824AB1">
        <w:trPr>
          <w:trHeight w:val="371"/>
        </w:trPr>
        <w:tc>
          <w:tcPr>
            <w:tcW w:w="420" w:type="dxa"/>
          </w:tcPr>
          <w:p w:rsidR="001A593A" w:rsidRPr="00FE2EBB" w:rsidRDefault="003729E8" w:rsidP="00E70281">
            <w:pPr>
              <w:jc w:val="both"/>
              <w:rPr>
                <w:sz w:val="22"/>
                <w:lang w:val="es-CL"/>
              </w:rPr>
            </w:pPr>
            <w:r w:rsidRPr="00FE2EBB">
              <w:rPr>
                <w:sz w:val="22"/>
                <w:lang w:val="es-CL"/>
              </w:rPr>
              <w:t xml:space="preserve">8. </w:t>
            </w:r>
          </w:p>
        </w:tc>
        <w:tc>
          <w:tcPr>
            <w:tcW w:w="7076" w:type="dxa"/>
          </w:tcPr>
          <w:p w:rsidR="001A593A" w:rsidRPr="00FE2EBB" w:rsidRDefault="003F1430" w:rsidP="003F06FF">
            <w:pPr>
              <w:jc w:val="both"/>
              <w:rPr>
                <w:sz w:val="22"/>
                <w:lang w:val="es-CL"/>
              </w:rPr>
            </w:pPr>
            <w:r w:rsidRPr="00FE2EBB">
              <w:rPr>
                <w:sz w:val="22"/>
                <w:lang w:val="es-CL"/>
              </w:rPr>
              <w:t xml:space="preserve">Crónica de la Historia Editorial </w:t>
            </w:r>
            <w:r w:rsidR="00964537" w:rsidRPr="00FE2EBB">
              <w:rPr>
                <w:sz w:val="22"/>
                <w:lang w:val="es-CL"/>
              </w:rPr>
              <w:t>Océano</w:t>
            </w:r>
            <w:r w:rsidRPr="00FE2EBB">
              <w:rPr>
                <w:sz w:val="22"/>
                <w:lang w:val="es-CL"/>
              </w:rPr>
              <w:t xml:space="preserve"> año 2008</w:t>
            </w:r>
          </w:p>
        </w:tc>
        <w:tc>
          <w:tcPr>
            <w:tcW w:w="2452" w:type="dxa"/>
          </w:tcPr>
          <w:p w:rsidR="001A593A" w:rsidRDefault="001A593A" w:rsidP="00E70281">
            <w:pPr>
              <w:jc w:val="both"/>
              <w:rPr>
                <w:lang w:val="es-CL"/>
              </w:rPr>
            </w:pPr>
          </w:p>
        </w:tc>
      </w:tr>
    </w:tbl>
    <w:p w:rsidR="003F06FF" w:rsidRDefault="003F06FF" w:rsidP="00E70281">
      <w:pPr>
        <w:jc w:val="both"/>
        <w:rPr>
          <w:lang w:val="es-CL"/>
        </w:rPr>
      </w:pPr>
    </w:p>
    <w:p w:rsidR="00ED5359" w:rsidRDefault="003F1430" w:rsidP="00E70281">
      <w:pPr>
        <w:jc w:val="both"/>
        <w:rPr>
          <w:lang w:val="es-CL"/>
        </w:rPr>
      </w:pPr>
      <w:r>
        <w:rPr>
          <w:lang w:val="es-CL"/>
        </w:rPr>
        <w:t xml:space="preserve">2. </w:t>
      </w:r>
      <w:r w:rsidR="00FE2EBB">
        <w:rPr>
          <w:lang w:val="es-CL"/>
        </w:rPr>
        <w:t xml:space="preserve">Observa </w:t>
      </w:r>
      <w:r>
        <w:rPr>
          <w:lang w:val="es-CL"/>
        </w:rPr>
        <w:t xml:space="preserve">las siguientes imágenes </w:t>
      </w:r>
      <w:r w:rsidR="00FE2EBB">
        <w:rPr>
          <w:lang w:val="es-CL"/>
        </w:rPr>
        <w:t xml:space="preserve">descríbela brevemente y </w:t>
      </w:r>
      <w:r w:rsidR="00964537">
        <w:rPr>
          <w:lang w:val="es-CL"/>
        </w:rPr>
        <w:t xml:space="preserve">señala que </w:t>
      </w:r>
      <w:r>
        <w:rPr>
          <w:lang w:val="es-CL"/>
        </w:rPr>
        <w:t>fuente es</w:t>
      </w:r>
      <w:r w:rsidR="00964537">
        <w:rPr>
          <w:lang w:val="es-CL"/>
        </w:rPr>
        <w:t xml:space="preserve"> según </w:t>
      </w:r>
      <w:r w:rsidR="00D90617">
        <w:rPr>
          <w:lang w:val="es-CL"/>
        </w:rPr>
        <w:t xml:space="preserve">su </w:t>
      </w:r>
      <w:r w:rsidR="00964537">
        <w:rPr>
          <w:lang w:val="es-CL"/>
        </w:rPr>
        <w:t>tipo (</w:t>
      </w:r>
      <w:r w:rsidR="00313590" w:rsidRPr="00313590">
        <w:rPr>
          <w:b/>
          <w:lang w:val="es-CL"/>
        </w:rPr>
        <w:t>ESCRITA</w:t>
      </w:r>
      <w:r w:rsidR="0056209E">
        <w:rPr>
          <w:b/>
          <w:lang w:val="es-CL"/>
        </w:rPr>
        <w:t xml:space="preserve">, AUDIOVISUAL, MATERIAL, ORAL, </w:t>
      </w:r>
      <w:r w:rsidR="00313590" w:rsidRPr="00313590">
        <w:rPr>
          <w:b/>
          <w:lang w:val="es-CL"/>
        </w:rPr>
        <w:t>ICONOGRÁFICA</w:t>
      </w:r>
      <w:r w:rsidR="0056209E">
        <w:rPr>
          <w:b/>
          <w:lang w:val="es-CL"/>
        </w:rPr>
        <w:t xml:space="preserve"> o ESTADISTICA</w:t>
      </w:r>
      <w:r w:rsidR="00FE2EBB">
        <w:rPr>
          <w:lang w:val="es-CL"/>
        </w:rPr>
        <w:t>)</w:t>
      </w:r>
      <w:r w:rsidR="00964537">
        <w:rPr>
          <w:lang w:val="es-CL"/>
        </w:rPr>
        <w:t xml:space="preserve">: </w:t>
      </w:r>
      <w:r>
        <w:rPr>
          <w:lang w:val="es-CL"/>
        </w:rPr>
        <w:t xml:space="preserve"> </w:t>
      </w:r>
    </w:p>
    <w:p w:rsidR="00964537" w:rsidRDefault="00FE2EBB" w:rsidP="00E70281">
      <w:pPr>
        <w:jc w:val="both"/>
        <w:rPr>
          <w:lang w:val="es-CL"/>
        </w:rPr>
      </w:pPr>
      <w:r>
        <w:rPr>
          <w:noProof/>
        </w:rPr>
        <w:drawing>
          <wp:anchor distT="0" distB="0" distL="114300" distR="114300" simplePos="0" relativeHeight="251688960" behindDoc="0" locked="0" layoutInCell="1" allowOverlap="1" wp14:anchorId="70FD37D5" wp14:editId="3D53C9F6">
            <wp:simplePos x="0" y="0"/>
            <wp:positionH relativeFrom="column">
              <wp:posOffset>870585</wp:posOffset>
            </wp:positionH>
            <wp:positionV relativeFrom="paragraph">
              <wp:posOffset>175895</wp:posOffset>
            </wp:positionV>
            <wp:extent cx="1514475" cy="1459953"/>
            <wp:effectExtent l="0" t="0" r="0" b="6985"/>
            <wp:wrapNone/>
            <wp:docPr id="32" name="Imagen 32" descr="Vikingos de Thule: Breve historia de las espadas vik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kingos de Thule: Breve historia de las espadas viking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5717" cy="1461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5D7722DD" wp14:editId="3E815233">
            <wp:simplePos x="0" y="0"/>
            <wp:positionH relativeFrom="column">
              <wp:posOffset>4156710</wp:posOffset>
            </wp:positionH>
            <wp:positionV relativeFrom="paragraph">
              <wp:posOffset>139065</wp:posOffset>
            </wp:positionV>
            <wp:extent cx="1600200" cy="1497787"/>
            <wp:effectExtent l="0" t="0" r="0" b="762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14977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5359" w:rsidRDefault="00FE2EBB" w:rsidP="00E70281">
      <w:pPr>
        <w:jc w:val="both"/>
        <w:rPr>
          <w:lang w:val="es-CL"/>
        </w:rPr>
      </w:pPr>
      <w:r>
        <w:rPr>
          <w:lang w:val="es-CL"/>
        </w:rPr>
        <w:t>Fuente N°1                                                                  Fuente N°2</w:t>
      </w:r>
    </w:p>
    <w:p w:rsidR="00ED5359" w:rsidRDefault="00ED5359" w:rsidP="00E70281">
      <w:pPr>
        <w:jc w:val="both"/>
        <w:rPr>
          <w:lang w:val="es-CL"/>
        </w:rPr>
      </w:pPr>
    </w:p>
    <w:p w:rsidR="00ED5359" w:rsidRDefault="00ED5359" w:rsidP="00E70281">
      <w:pPr>
        <w:jc w:val="both"/>
        <w:rPr>
          <w:lang w:val="es-CL"/>
        </w:rPr>
      </w:pPr>
    </w:p>
    <w:p w:rsidR="00ED5359" w:rsidRDefault="00ED5359" w:rsidP="00E70281">
      <w:pPr>
        <w:jc w:val="both"/>
        <w:rPr>
          <w:lang w:val="es-CL"/>
        </w:rPr>
      </w:pPr>
    </w:p>
    <w:p w:rsidR="00ED5359" w:rsidRDefault="00ED5359" w:rsidP="00E70281">
      <w:pPr>
        <w:jc w:val="both"/>
        <w:rPr>
          <w:lang w:val="es-CL"/>
        </w:rPr>
      </w:pPr>
    </w:p>
    <w:p w:rsidR="00ED5359" w:rsidRDefault="00ED5359" w:rsidP="00E70281">
      <w:pPr>
        <w:jc w:val="both"/>
        <w:rPr>
          <w:lang w:val="es-CL"/>
        </w:rPr>
      </w:pPr>
    </w:p>
    <w:p w:rsidR="00ED5359" w:rsidRDefault="00ED5359" w:rsidP="00E70281">
      <w:pPr>
        <w:jc w:val="both"/>
        <w:rPr>
          <w:lang w:val="es-CL"/>
        </w:rPr>
      </w:pPr>
    </w:p>
    <w:p w:rsidR="00ED5359" w:rsidRDefault="00FE2EBB" w:rsidP="00E70281">
      <w:pPr>
        <w:jc w:val="both"/>
        <w:rPr>
          <w:lang w:val="es-CL"/>
        </w:rPr>
      </w:pPr>
      <w:r w:rsidRPr="00FB4E46">
        <w:rPr>
          <w:noProof/>
        </w:rPr>
        <mc:AlternateContent>
          <mc:Choice Requires="wps">
            <w:drawing>
              <wp:anchor distT="45720" distB="45720" distL="114300" distR="114300" simplePos="0" relativeHeight="251697152" behindDoc="0" locked="0" layoutInCell="1" allowOverlap="1" wp14:anchorId="4B73B212" wp14:editId="3083467D">
                <wp:simplePos x="0" y="0"/>
                <wp:positionH relativeFrom="margin">
                  <wp:posOffset>3219450</wp:posOffset>
                </wp:positionH>
                <wp:positionV relativeFrom="paragraph">
                  <wp:posOffset>353695</wp:posOffset>
                </wp:positionV>
                <wp:extent cx="3086100" cy="1047750"/>
                <wp:effectExtent l="0" t="0" r="19050" b="1905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47750"/>
                        </a:xfrm>
                        <a:prstGeom prst="rect">
                          <a:avLst/>
                        </a:prstGeom>
                        <a:solidFill>
                          <a:srgbClr val="FFFFFF"/>
                        </a:solidFill>
                        <a:ln w="9525">
                          <a:solidFill>
                            <a:srgbClr val="000000"/>
                          </a:solidFill>
                          <a:miter lim="800000"/>
                          <a:headEnd/>
                          <a:tailEnd/>
                        </a:ln>
                      </wps:spPr>
                      <wps:txbx>
                        <w:txbxContent>
                          <w:p w:rsidR="00FE2EBB" w:rsidRDefault="00FE2EBB" w:rsidP="00FE2EBB">
                            <w:pPr>
                              <w:rPr>
                                <w:lang w:val="es-CL"/>
                              </w:rPr>
                            </w:pPr>
                            <w:r>
                              <w:rPr>
                                <w:lang w:val="es-CL"/>
                              </w:rPr>
                              <w:t>Descripción:</w:t>
                            </w:r>
                          </w:p>
                          <w:p w:rsidR="00FE2EBB" w:rsidRDefault="00FE2EBB" w:rsidP="00FE2EBB">
                            <w:pPr>
                              <w:rPr>
                                <w:lang w:val="es-CL"/>
                              </w:rPr>
                            </w:pPr>
                          </w:p>
                          <w:p w:rsidR="00FE2EBB" w:rsidRDefault="00FE2EBB" w:rsidP="00FE2EBB">
                            <w:pPr>
                              <w:rPr>
                                <w:lang w:val="es-CL"/>
                              </w:rPr>
                            </w:pPr>
                          </w:p>
                          <w:p w:rsidR="00FE2EBB" w:rsidRDefault="00FE2EBB" w:rsidP="00FE2EBB">
                            <w:pPr>
                              <w:rPr>
                                <w:lang w:val="es-CL"/>
                              </w:rPr>
                            </w:pPr>
                          </w:p>
                          <w:p w:rsidR="00FE2EBB" w:rsidRDefault="00FE2EBB" w:rsidP="00FE2EBB">
                            <w:pPr>
                              <w:rPr>
                                <w:lang w:val="es-CL"/>
                              </w:rPr>
                            </w:pPr>
                            <w:r>
                              <w:rPr>
                                <w:lang w:val="es-CL"/>
                              </w:rPr>
                              <w:t xml:space="preserve">Tipo de Fuente: </w:t>
                            </w:r>
                          </w:p>
                          <w:p w:rsidR="00FE2EBB" w:rsidRDefault="00FE2EBB" w:rsidP="00FE2EBB">
                            <w:pPr>
                              <w:rPr>
                                <w:lang w:val="es-CL"/>
                              </w:rPr>
                            </w:pPr>
                          </w:p>
                          <w:p w:rsidR="00FE2EBB" w:rsidRPr="00FE2EBB" w:rsidRDefault="00FE2EBB" w:rsidP="00FE2EBB">
                            <w:pPr>
                              <w:rPr>
                                <w:lang w:val="es-C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3B212" id="_x0000_s1033" type="#_x0000_t202" style="position:absolute;left:0;text-align:left;margin-left:253.5pt;margin-top:27.85pt;width:243pt;height:82.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">
                <v:textbox>
                  <w:txbxContent>
                    <w:p w:rsidR="00FE2EBB" w:rsidRDefault="00FE2EBB" w:rsidP="00FE2EBB">
                      <w:pPr>
                        <w:rPr>
                          <w:lang w:val="es-CL"/>
                        </w:rPr>
                      </w:pPr>
                      <w:r>
                        <w:rPr>
                          <w:lang w:val="es-CL"/>
                        </w:rPr>
                        <w:t>Descripción:</w:t>
                      </w:r>
                    </w:p>
                    <w:p w:rsidR="00FE2EBB" w:rsidRDefault="00FE2EBB" w:rsidP="00FE2EBB">
                      <w:pPr>
                        <w:rPr>
                          <w:lang w:val="es-CL"/>
                        </w:rPr>
                      </w:pPr>
                    </w:p>
                    <w:p w:rsidR="00FE2EBB" w:rsidRDefault="00FE2EBB" w:rsidP="00FE2EBB">
                      <w:pPr>
                        <w:rPr>
                          <w:lang w:val="es-CL"/>
                        </w:rPr>
                      </w:pPr>
                    </w:p>
                    <w:p w:rsidR="00FE2EBB" w:rsidRDefault="00FE2EBB" w:rsidP="00FE2EBB">
                      <w:pPr>
                        <w:rPr>
                          <w:lang w:val="es-CL"/>
                        </w:rPr>
                      </w:pPr>
                    </w:p>
                    <w:p w:rsidR="00FE2EBB" w:rsidRDefault="00FE2EBB" w:rsidP="00FE2EBB">
                      <w:pPr>
                        <w:rPr>
                          <w:lang w:val="es-CL"/>
                        </w:rPr>
                      </w:pPr>
                      <w:r>
                        <w:rPr>
                          <w:lang w:val="es-CL"/>
                        </w:rPr>
                        <w:t xml:space="preserve">Tipo de Fuente: </w:t>
                      </w:r>
                    </w:p>
                    <w:p w:rsidR="00FE2EBB" w:rsidRDefault="00FE2EBB" w:rsidP="00FE2EBB">
                      <w:pPr>
                        <w:rPr>
                          <w:lang w:val="es-CL"/>
                        </w:rPr>
                      </w:pPr>
                    </w:p>
                    <w:p w:rsidR="00FE2EBB" w:rsidRPr="00FE2EBB" w:rsidRDefault="00FE2EBB" w:rsidP="00FE2EBB">
                      <w:pPr>
                        <w:rPr>
                          <w:lang w:val="es-CL"/>
                        </w:rPr>
                      </w:pPr>
                    </w:p>
                  </w:txbxContent>
                </v:textbox>
                <w10:wrap type="square" anchorx="margin"/>
              </v:shape>
            </w:pict>
          </mc:Fallback>
        </mc:AlternateContent>
      </w:r>
    </w:p>
    <w:p w:rsidR="00ED5359" w:rsidRDefault="00ED5359" w:rsidP="00E70281">
      <w:pPr>
        <w:jc w:val="both"/>
        <w:rPr>
          <w:lang w:val="es-CL"/>
        </w:rPr>
      </w:pPr>
    </w:p>
    <w:p w:rsidR="00964537" w:rsidRDefault="00FE2EBB" w:rsidP="00E70281">
      <w:pPr>
        <w:jc w:val="both"/>
        <w:rPr>
          <w:lang w:val="es-CL"/>
        </w:rPr>
      </w:pPr>
      <w:r>
        <w:rPr>
          <w:noProof/>
        </w:rPr>
        <w:drawing>
          <wp:anchor distT="0" distB="0" distL="114300" distR="114300" simplePos="0" relativeHeight="251698176" behindDoc="0" locked="0" layoutInCell="1" allowOverlap="1" wp14:anchorId="785EDBD4" wp14:editId="6A244C59">
            <wp:simplePos x="0" y="0"/>
            <wp:positionH relativeFrom="margin">
              <wp:posOffset>4251960</wp:posOffset>
            </wp:positionH>
            <wp:positionV relativeFrom="paragraph">
              <wp:posOffset>10160</wp:posOffset>
            </wp:positionV>
            <wp:extent cx="1981200" cy="1597039"/>
            <wp:effectExtent l="0" t="0" r="0" b="317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81200" cy="1597039"/>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CL"/>
        </w:rPr>
        <w:t>Fuente N°3</w:t>
      </w:r>
      <w:r>
        <w:rPr>
          <w:noProof/>
        </w:rPr>
        <w:drawing>
          <wp:anchor distT="0" distB="0" distL="114300" distR="114300" simplePos="0" relativeHeight="251695104" behindDoc="0" locked="0" layoutInCell="1" allowOverlap="1" wp14:anchorId="28DD3DB8" wp14:editId="4A9571CB">
            <wp:simplePos x="0" y="0"/>
            <wp:positionH relativeFrom="column">
              <wp:posOffset>908685</wp:posOffset>
            </wp:positionH>
            <wp:positionV relativeFrom="paragraph">
              <wp:posOffset>10795</wp:posOffset>
            </wp:positionV>
            <wp:extent cx="1590563" cy="1716798"/>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0563" cy="1716798"/>
                    </a:xfrm>
                    <a:prstGeom prst="rect">
                      <a:avLst/>
                    </a:prstGeom>
                    <a:noFill/>
                    <a:ln>
                      <a:noFill/>
                    </a:ln>
                  </pic:spPr>
                </pic:pic>
              </a:graphicData>
            </a:graphic>
            <wp14:sizeRelH relativeFrom="page">
              <wp14:pctWidth>0</wp14:pctWidth>
            </wp14:sizeRelH>
            <wp14:sizeRelV relativeFrom="page">
              <wp14:pctHeight>0</wp14:pctHeight>
            </wp14:sizeRelV>
          </wp:anchor>
        </w:drawing>
      </w:r>
      <w:r w:rsidR="00FB4E46" w:rsidRPr="00FB4E46">
        <w:rPr>
          <w:noProof/>
        </w:rPr>
        <mc:AlternateContent>
          <mc:Choice Requires="wps">
            <w:drawing>
              <wp:anchor distT="45720" distB="45720" distL="114300" distR="114300" simplePos="0" relativeHeight="251692032" behindDoc="0" locked="0" layoutInCell="1" allowOverlap="1" wp14:anchorId="2076F22A" wp14:editId="0E34F028">
                <wp:simplePos x="0" y="0"/>
                <wp:positionH relativeFrom="margin">
                  <wp:align>left</wp:align>
                </wp:positionH>
                <wp:positionV relativeFrom="paragraph">
                  <wp:posOffset>11430</wp:posOffset>
                </wp:positionV>
                <wp:extent cx="3086100" cy="1047750"/>
                <wp:effectExtent l="0" t="0" r="19050" b="19050"/>
                <wp:wrapSquare wrapText="bothSides"/>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47750"/>
                        </a:xfrm>
                        <a:prstGeom prst="rect">
                          <a:avLst/>
                        </a:prstGeom>
                        <a:solidFill>
                          <a:srgbClr val="FFFFFF"/>
                        </a:solidFill>
                        <a:ln w="9525">
                          <a:solidFill>
                            <a:srgbClr val="000000"/>
                          </a:solidFill>
                          <a:miter lim="800000"/>
                          <a:headEnd/>
                          <a:tailEnd/>
                        </a:ln>
                      </wps:spPr>
                      <wps:txbx>
                        <w:txbxContent>
                          <w:p w:rsidR="00FB4E46" w:rsidRDefault="00FE2EBB">
                            <w:pPr>
                              <w:rPr>
                                <w:lang w:val="es-CL"/>
                              </w:rPr>
                            </w:pPr>
                            <w:r>
                              <w:rPr>
                                <w:lang w:val="es-CL"/>
                              </w:rPr>
                              <w:t>Descripción:</w:t>
                            </w:r>
                          </w:p>
                          <w:p w:rsidR="00FE2EBB" w:rsidRDefault="00FE2EBB">
                            <w:pPr>
                              <w:rPr>
                                <w:lang w:val="es-CL"/>
                              </w:rPr>
                            </w:pPr>
                          </w:p>
                          <w:p w:rsidR="00FE2EBB" w:rsidRDefault="00FE2EBB">
                            <w:pPr>
                              <w:rPr>
                                <w:lang w:val="es-CL"/>
                              </w:rPr>
                            </w:pPr>
                          </w:p>
                          <w:p w:rsidR="00FE2EBB" w:rsidRDefault="00FE2EBB">
                            <w:pPr>
                              <w:rPr>
                                <w:lang w:val="es-CL"/>
                              </w:rPr>
                            </w:pPr>
                          </w:p>
                          <w:p w:rsidR="00FE2EBB" w:rsidRDefault="00FE2EBB">
                            <w:pPr>
                              <w:rPr>
                                <w:lang w:val="es-CL"/>
                              </w:rPr>
                            </w:pPr>
                            <w:r>
                              <w:rPr>
                                <w:lang w:val="es-CL"/>
                              </w:rPr>
                              <w:t xml:space="preserve">Tipo de Fuente: </w:t>
                            </w:r>
                          </w:p>
                          <w:p w:rsidR="00FE2EBB" w:rsidRDefault="00FE2EBB">
                            <w:pPr>
                              <w:rPr>
                                <w:lang w:val="es-CL"/>
                              </w:rPr>
                            </w:pPr>
                          </w:p>
                          <w:p w:rsidR="00FE2EBB" w:rsidRPr="00FE2EBB" w:rsidRDefault="00FE2EBB">
                            <w:pPr>
                              <w:rPr>
                                <w:lang w:val="es-C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6F22A" id="_x0000_s1034" type="#_x0000_t202" style="position:absolute;left:0;text-align:left;margin-left:0;margin-top:.9pt;width:243pt;height:82.5pt;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">
                <v:textbox>
                  <w:txbxContent>
                    <w:p w:rsidR="00FB4E46" w:rsidRDefault="00FE2EBB">
                      <w:pPr>
                        <w:rPr>
                          <w:lang w:val="es-CL"/>
                        </w:rPr>
                      </w:pPr>
                      <w:r>
                        <w:rPr>
                          <w:lang w:val="es-CL"/>
                        </w:rPr>
                        <w:t>Descripción:</w:t>
                      </w:r>
                    </w:p>
                    <w:p w:rsidR="00FE2EBB" w:rsidRDefault="00FE2EBB">
                      <w:pPr>
                        <w:rPr>
                          <w:lang w:val="es-CL"/>
                        </w:rPr>
                      </w:pPr>
                    </w:p>
                    <w:p w:rsidR="00FE2EBB" w:rsidRDefault="00FE2EBB">
                      <w:pPr>
                        <w:rPr>
                          <w:lang w:val="es-CL"/>
                        </w:rPr>
                      </w:pPr>
                    </w:p>
                    <w:p w:rsidR="00FE2EBB" w:rsidRDefault="00FE2EBB">
                      <w:pPr>
                        <w:rPr>
                          <w:lang w:val="es-CL"/>
                        </w:rPr>
                      </w:pPr>
                    </w:p>
                    <w:p w:rsidR="00FE2EBB" w:rsidRDefault="00FE2EBB">
                      <w:pPr>
                        <w:rPr>
                          <w:lang w:val="es-CL"/>
                        </w:rPr>
                      </w:pPr>
                      <w:r>
                        <w:rPr>
                          <w:lang w:val="es-CL"/>
                        </w:rPr>
                        <w:t xml:space="preserve">Tipo de Fuente: </w:t>
                      </w:r>
                    </w:p>
                    <w:p w:rsidR="00FE2EBB" w:rsidRDefault="00FE2EBB">
                      <w:pPr>
                        <w:rPr>
                          <w:lang w:val="es-CL"/>
                        </w:rPr>
                      </w:pPr>
                    </w:p>
                    <w:p w:rsidR="00FE2EBB" w:rsidRPr="00FE2EBB" w:rsidRDefault="00FE2EBB">
                      <w:pPr>
                        <w:rPr>
                          <w:lang w:val="es-CL"/>
                        </w:rPr>
                      </w:pPr>
                    </w:p>
                  </w:txbxContent>
                </v:textbox>
                <w10:wrap type="square" anchorx="margin"/>
              </v:shape>
            </w:pict>
          </mc:Fallback>
        </mc:AlternateContent>
      </w:r>
      <w:r>
        <w:rPr>
          <w:lang w:val="es-CL"/>
        </w:rPr>
        <w:t xml:space="preserve">                                                                    Fuente N°4</w:t>
      </w:r>
    </w:p>
    <w:p w:rsidR="00964537" w:rsidRDefault="00964537" w:rsidP="00E70281">
      <w:pPr>
        <w:jc w:val="both"/>
        <w:rPr>
          <w:lang w:val="es-CL"/>
        </w:rPr>
      </w:pPr>
    </w:p>
    <w:p w:rsidR="00964537" w:rsidRDefault="00964537" w:rsidP="00E70281">
      <w:pPr>
        <w:jc w:val="both"/>
        <w:rPr>
          <w:lang w:val="es-CL"/>
        </w:rPr>
      </w:pPr>
    </w:p>
    <w:p w:rsidR="00964537" w:rsidRDefault="00964537" w:rsidP="00E70281">
      <w:pPr>
        <w:jc w:val="both"/>
        <w:rPr>
          <w:lang w:val="es-CL"/>
        </w:rPr>
      </w:pPr>
    </w:p>
    <w:p w:rsidR="00964537" w:rsidRDefault="00964537" w:rsidP="00E70281">
      <w:pPr>
        <w:jc w:val="both"/>
        <w:rPr>
          <w:lang w:val="es-CL"/>
        </w:rPr>
      </w:pPr>
    </w:p>
    <w:p w:rsidR="00964537" w:rsidRDefault="00964537" w:rsidP="00E70281">
      <w:pPr>
        <w:jc w:val="both"/>
        <w:rPr>
          <w:lang w:val="es-CL"/>
        </w:rPr>
      </w:pPr>
    </w:p>
    <w:p w:rsidR="00964537" w:rsidRDefault="00964537" w:rsidP="00E70281">
      <w:pPr>
        <w:jc w:val="both"/>
        <w:rPr>
          <w:lang w:val="es-CL"/>
        </w:rPr>
      </w:pPr>
    </w:p>
    <w:p w:rsidR="00964537" w:rsidRDefault="00964537" w:rsidP="00E70281">
      <w:pPr>
        <w:jc w:val="both"/>
        <w:rPr>
          <w:lang w:val="es-CL"/>
        </w:rPr>
      </w:pPr>
    </w:p>
    <w:p w:rsidR="00964537" w:rsidRDefault="00964537" w:rsidP="00E70281">
      <w:pPr>
        <w:jc w:val="both"/>
        <w:rPr>
          <w:lang w:val="es-CL"/>
        </w:rPr>
      </w:pPr>
    </w:p>
    <w:p w:rsidR="00FE2EBB" w:rsidRDefault="00FE2EBB" w:rsidP="00E70281">
      <w:pPr>
        <w:jc w:val="both"/>
        <w:rPr>
          <w:lang w:val="es-CL"/>
        </w:rPr>
      </w:pPr>
      <w:r w:rsidRPr="00FB4E46">
        <w:rPr>
          <w:noProof/>
        </w:rPr>
        <mc:AlternateContent>
          <mc:Choice Requires="wps">
            <w:drawing>
              <wp:anchor distT="45720" distB="45720" distL="114300" distR="114300" simplePos="0" relativeHeight="251702272" behindDoc="0" locked="0" layoutInCell="1" allowOverlap="1" wp14:anchorId="62B91653" wp14:editId="719A594C">
                <wp:simplePos x="0" y="0"/>
                <wp:positionH relativeFrom="margin">
                  <wp:posOffset>3213735</wp:posOffset>
                </wp:positionH>
                <wp:positionV relativeFrom="paragraph">
                  <wp:posOffset>173990</wp:posOffset>
                </wp:positionV>
                <wp:extent cx="3086100" cy="1047750"/>
                <wp:effectExtent l="0" t="0" r="19050" b="19050"/>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47750"/>
                        </a:xfrm>
                        <a:prstGeom prst="rect">
                          <a:avLst/>
                        </a:prstGeom>
                        <a:solidFill>
                          <a:srgbClr val="FFFFFF"/>
                        </a:solidFill>
                        <a:ln w="9525">
                          <a:solidFill>
                            <a:srgbClr val="000000"/>
                          </a:solidFill>
                          <a:miter lim="800000"/>
                          <a:headEnd/>
                          <a:tailEnd/>
                        </a:ln>
                      </wps:spPr>
                      <wps:txbx>
                        <w:txbxContent>
                          <w:p w:rsidR="00FE2EBB" w:rsidRDefault="00FE2EBB" w:rsidP="00FE2EBB">
                            <w:pPr>
                              <w:rPr>
                                <w:lang w:val="es-CL"/>
                              </w:rPr>
                            </w:pPr>
                            <w:r>
                              <w:rPr>
                                <w:lang w:val="es-CL"/>
                              </w:rPr>
                              <w:t>Descripción:</w:t>
                            </w:r>
                          </w:p>
                          <w:p w:rsidR="00FE2EBB" w:rsidRDefault="00FE2EBB" w:rsidP="00FE2EBB">
                            <w:pPr>
                              <w:rPr>
                                <w:lang w:val="es-CL"/>
                              </w:rPr>
                            </w:pPr>
                          </w:p>
                          <w:p w:rsidR="00FE2EBB" w:rsidRDefault="00FE2EBB" w:rsidP="00FE2EBB">
                            <w:pPr>
                              <w:rPr>
                                <w:lang w:val="es-CL"/>
                              </w:rPr>
                            </w:pPr>
                          </w:p>
                          <w:p w:rsidR="00FE2EBB" w:rsidRDefault="00FE2EBB" w:rsidP="00FE2EBB">
                            <w:pPr>
                              <w:rPr>
                                <w:lang w:val="es-CL"/>
                              </w:rPr>
                            </w:pPr>
                          </w:p>
                          <w:p w:rsidR="00FE2EBB" w:rsidRDefault="00FE2EBB" w:rsidP="00FE2EBB">
                            <w:pPr>
                              <w:rPr>
                                <w:lang w:val="es-CL"/>
                              </w:rPr>
                            </w:pPr>
                            <w:r>
                              <w:rPr>
                                <w:lang w:val="es-CL"/>
                              </w:rPr>
                              <w:t xml:space="preserve">Tipo de Fuente: </w:t>
                            </w:r>
                          </w:p>
                          <w:p w:rsidR="00FE2EBB" w:rsidRDefault="00FE2EBB" w:rsidP="00FE2EBB">
                            <w:pPr>
                              <w:rPr>
                                <w:lang w:val="es-CL"/>
                              </w:rPr>
                            </w:pPr>
                          </w:p>
                          <w:p w:rsidR="00FE2EBB" w:rsidRPr="00FE2EBB" w:rsidRDefault="00FE2EBB" w:rsidP="00FE2EBB">
                            <w:pPr>
                              <w:rPr>
                                <w:lang w:val="es-C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91653" id="_x0000_s1035" type="#_x0000_t202" style="position:absolute;left:0;text-align:left;margin-left:253.05pt;margin-top:13.7pt;width:243pt;height:82.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">
                <v:textbox>
                  <w:txbxContent>
                    <w:p w:rsidR="00FE2EBB" w:rsidRDefault="00FE2EBB" w:rsidP="00FE2EBB">
                      <w:pPr>
                        <w:rPr>
                          <w:lang w:val="es-CL"/>
                        </w:rPr>
                      </w:pPr>
                      <w:r>
                        <w:rPr>
                          <w:lang w:val="es-CL"/>
                        </w:rPr>
                        <w:t>Descripción:</w:t>
                      </w:r>
                    </w:p>
                    <w:p w:rsidR="00FE2EBB" w:rsidRDefault="00FE2EBB" w:rsidP="00FE2EBB">
                      <w:pPr>
                        <w:rPr>
                          <w:lang w:val="es-CL"/>
                        </w:rPr>
                      </w:pPr>
                    </w:p>
                    <w:p w:rsidR="00FE2EBB" w:rsidRDefault="00FE2EBB" w:rsidP="00FE2EBB">
                      <w:pPr>
                        <w:rPr>
                          <w:lang w:val="es-CL"/>
                        </w:rPr>
                      </w:pPr>
                    </w:p>
                    <w:p w:rsidR="00FE2EBB" w:rsidRDefault="00FE2EBB" w:rsidP="00FE2EBB">
                      <w:pPr>
                        <w:rPr>
                          <w:lang w:val="es-CL"/>
                        </w:rPr>
                      </w:pPr>
                    </w:p>
                    <w:p w:rsidR="00FE2EBB" w:rsidRDefault="00FE2EBB" w:rsidP="00FE2EBB">
                      <w:pPr>
                        <w:rPr>
                          <w:lang w:val="es-CL"/>
                        </w:rPr>
                      </w:pPr>
                      <w:r>
                        <w:rPr>
                          <w:lang w:val="es-CL"/>
                        </w:rPr>
                        <w:t xml:space="preserve">Tipo de Fuente: </w:t>
                      </w:r>
                    </w:p>
                    <w:p w:rsidR="00FE2EBB" w:rsidRDefault="00FE2EBB" w:rsidP="00FE2EBB">
                      <w:pPr>
                        <w:rPr>
                          <w:lang w:val="es-CL"/>
                        </w:rPr>
                      </w:pPr>
                    </w:p>
                    <w:p w:rsidR="00FE2EBB" w:rsidRPr="00FE2EBB" w:rsidRDefault="00FE2EBB" w:rsidP="00FE2EBB">
                      <w:pPr>
                        <w:rPr>
                          <w:lang w:val="es-CL"/>
                        </w:rPr>
                      </w:pPr>
                    </w:p>
                  </w:txbxContent>
                </v:textbox>
                <w10:wrap anchorx="margin"/>
              </v:shape>
            </w:pict>
          </mc:Fallback>
        </mc:AlternateContent>
      </w:r>
    </w:p>
    <w:p w:rsidR="00FE2EBB" w:rsidRDefault="00FE2EBB" w:rsidP="00E70281">
      <w:pPr>
        <w:jc w:val="both"/>
        <w:rPr>
          <w:lang w:val="es-CL"/>
        </w:rPr>
      </w:pPr>
      <w:r w:rsidRPr="00FB4E46">
        <w:rPr>
          <w:noProof/>
        </w:rPr>
        <mc:AlternateContent>
          <mc:Choice Requires="wps">
            <w:drawing>
              <wp:anchor distT="45720" distB="45720" distL="114300" distR="114300" simplePos="0" relativeHeight="251700224" behindDoc="0" locked="0" layoutInCell="1" allowOverlap="1" wp14:anchorId="1BBA7E59" wp14:editId="5C8DD2F4">
                <wp:simplePos x="0" y="0"/>
                <wp:positionH relativeFrom="margin">
                  <wp:align>left</wp:align>
                </wp:positionH>
                <wp:positionV relativeFrom="paragraph">
                  <wp:posOffset>6985</wp:posOffset>
                </wp:positionV>
                <wp:extent cx="3086100" cy="1047750"/>
                <wp:effectExtent l="0" t="0" r="19050" b="19050"/>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47750"/>
                        </a:xfrm>
                        <a:prstGeom prst="rect">
                          <a:avLst/>
                        </a:prstGeom>
                        <a:solidFill>
                          <a:srgbClr val="FFFFFF"/>
                        </a:solidFill>
                        <a:ln w="9525">
                          <a:solidFill>
                            <a:srgbClr val="000000"/>
                          </a:solidFill>
                          <a:miter lim="800000"/>
                          <a:headEnd/>
                          <a:tailEnd/>
                        </a:ln>
                      </wps:spPr>
                      <wps:txbx>
                        <w:txbxContent>
                          <w:p w:rsidR="00FE2EBB" w:rsidRDefault="00FE2EBB" w:rsidP="00FE2EBB">
                            <w:pPr>
                              <w:rPr>
                                <w:lang w:val="es-CL"/>
                              </w:rPr>
                            </w:pPr>
                            <w:r>
                              <w:rPr>
                                <w:lang w:val="es-CL"/>
                              </w:rPr>
                              <w:t>Descripción:</w:t>
                            </w:r>
                          </w:p>
                          <w:p w:rsidR="00FE2EBB" w:rsidRDefault="00FE2EBB" w:rsidP="00FE2EBB">
                            <w:pPr>
                              <w:rPr>
                                <w:lang w:val="es-CL"/>
                              </w:rPr>
                            </w:pPr>
                          </w:p>
                          <w:p w:rsidR="00FE2EBB" w:rsidRDefault="00FE2EBB" w:rsidP="00FE2EBB">
                            <w:pPr>
                              <w:rPr>
                                <w:lang w:val="es-CL"/>
                              </w:rPr>
                            </w:pPr>
                          </w:p>
                          <w:p w:rsidR="00FE2EBB" w:rsidRDefault="00FE2EBB" w:rsidP="00FE2EBB">
                            <w:pPr>
                              <w:rPr>
                                <w:lang w:val="es-CL"/>
                              </w:rPr>
                            </w:pPr>
                          </w:p>
                          <w:p w:rsidR="00FE2EBB" w:rsidRDefault="00FE2EBB" w:rsidP="00FE2EBB">
                            <w:pPr>
                              <w:rPr>
                                <w:lang w:val="es-CL"/>
                              </w:rPr>
                            </w:pPr>
                            <w:r>
                              <w:rPr>
                                <w:lang w:val="es-CL"/>
                              </w:rPr>
                              <w:t xml:space="preserve">Tipo de Fuente: </w:t>
                            </w:r>
                          </w:p>
                          <w:p w:rsidR="00FE2EBB" w:rsidRDefault="00FE2EBB" w:rsidP="00FE2EBB">
                            <w:pPr>
                              <w:rPr>
                                <w:lang w:val="es-CL"/>
                              </w:rPr>
                            </w:pPr>
                          </w:p>
                          <w:p w:rsidR="00FE2EBB" w:rsidRPr="00FE2EBB" w:rsidRDefault="00FE2EBB" w:rsidP="00FE2EBB">
                            <w:pPr>
                              <w:rPr>
                                <w:lang w:val="es-C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A7E59" id="_x0000_s1036" type="#_x0000_t202" style="position:absolute;left:0;text-align:left;margin-left:0;margin-top:.55pt;width:243pt;height:82.5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">
                <v:textbox>
                  <w:txbxContent>
                    <w:p w:rsidR="00FE2EBB" w:rsidRDefault="00FE2EBB" w:rsidP="00FE2EBB">
                      <w:pPr>
                        <w:rPr>
                          <w:lang w:val="es-CL"/>
                        </w:rPr>
                      </w:pPr>
                      <w:r>
                        <w:rPr>
                          <w:lang w:val="es-CL"/>
                        </w:rPr>
                        <w:t>Descripción:</w:t>
                      </w:r>
                    </w:p>
                    <w:p w:rsidR="00FE2EBB" w:rsidRDefault="00FE2EBB" w:rsidP="00FE2EBB">
                      <w:pPr>
                        <w:rPr>
                          <w:lang w:val="es-CL"/>
                        </w:rPr>
                      </w:pPr>
                    </w:p>
                    <w:p w:rsidR="00FE2EBB" w:rsidRDefault="00FE2EBB" w:rsidP="00FE2EBB">
                      <w:pPr>
                        <w:rPr>
                          <w:lang w:val="es-CL"/>
                        </w:rPr>
                      </w:pPr>
                    </w:p>
                    <w:p w:rsidR="00FE2EBB" w:rsidRDefault="00FE2EBB" w:rsidP="00FE2EBB">
                      <w:pPr>
                        <w:rPr>
                          <w:lang w:val="es-CL"/>
                        </w:rPr>
                      </w:pPr>
                    </w:p>
                    <w:p w:rsidR="00FE2EBB" w:rsidRDefault="00FE2EBB" w:rsidP="00FE2EBB">
                      <w:pPr>
                        <w:rPr>
                          <w:lang w:val="es-CL"/>
                        </w:rPr>
                      </w:pPr>
                      <w:r>
                        <w:rPr>
                          <w:lang w:val="es-CL"/>
                        </w:rPr>
                        <w:t xml:space="preserve">Tipo de Fuente: </w:t>
                      </w:r>
                    </w:p>
                    <w:p w:rsidR="00FE2EBB" w:rsidRDefault="00FE2EBB" w:rsidP="00FE2EBB">
                      <w:pPr>
                        <w:rPr>
                          <w:lang w:val="es-CL"/>
                        </w:rPr>
                      </w:pPr>
                    </w:p>
                    <w:p w:rsidR="00FE2EBB" w:rsidRPr="00FE2EBB" w:rsidRDefault="00FE2EBB" w:rsidP="00FE2EBB">
                      <w:pPr>
                        <w:rPr>
                          <w:lang w:val="es-CL"/>
                        </w:rPr>
                      </w:pPr>
                    </w:p>
                  </w:txbxContent>
                </v:textbox>
                <w10:wrap anchorx="margin"/>
              </v:shape>
            </w:pict>
          </mc:Fallback>
        </mc:AlternateContent>
      </w:r>
    </w:p>
    <w:p w:rsidR="00FE2EBB" w:rsidRDefault="00FE2EBB" w:rsidP="00E70281">
      <w:pPr>
        <w:jc w:val="both"/>
        <w:rPr>
          <w:lang w:val="es-CL"/>
        </w:rPr>
      </w:pPr>
    </w:p>
    <w:p w:rsidR="00FE2EBB" w:rsidRDefault="00FE2EBB" w:rsidP="00E70281">
      <w:pPr>
        <w:jc w:val="both"/>
        <w:rPr>
          <w:lang w:val="es-CL"/>
        </w:rPr>
      </w:pPr>
    </w:p>
    <w:p w:rsidR="00FE2EBB" w:rsidRDefault="00FE2EBB" w:rsidP="00E70281">
      <w:pPr>
        <w:jc w:val="both"/>
        <w:rPr>
          <w:lang w:val="es-CL"/>
        </w:rPr>
      </w:pPr>
    </w:p>
    <w:p w:rsidR="00FE2EBB" w:rsidRDefault="00FE2EBB" w:rsidP="00E70281">
      <w:pPr>
        <w:jc w:val="both"/>
        <w:rPr>
          <w:lang w:val="es-CL"/>
        </w:rPr>
      </w:pPr>
    </w:p>
    <w:p w:rsidR="00FE2EBB" w:rsidRDefault="00FE2EBB" w:rsidP="00E70281">
      <w:pPr>
        <w:jc w:val="both"/>
        <w:rPr>
          <w:lang w:val="es-CL"/>
        </w:rPr>
      </w:pPr>
    </w:p>
    <w:p w:rsidR="00FE2EBB" w:rsidRDefault="00FE2EBB" w:rsidP="00E70281">
      <w:pPr>
        <w:jc w:val="both"/>
        <w:rPr>
          <w:lang w:val="es-CL"/>
        </w:rPr>
      </w:pPr>
    </w:p>
    <w:p w:rsidR="00964537" w:rsidRDefault="00FE2EBB" w:rsidP="00FE2EBB">
      <w:pPr>
        <w:pBdr>
          <w:top w:val="single" w:sz="4" w:space="1" w:color="auto"/>
          <w:left w:val="single" w:sz="4" w:space="4" w:color="auto"/>
          <w:bottom w:val="single" w:sz="4" w:space="1" w:color="auto"/>
          <w:right w:val="single" w:sz="4" w:space="4" w:color="auto"/>
        </w:pBdr>
        <w:jc w:val="both"/>
        <w:rPr>
          <w:lang w:val="es-CL"/>
        </w:rPr>
      </w:pPr>
      <w:r>
        <w:rPr>
          <w:lang w:val="es-CL"/>
        </w:rPr>
        <w:t>3. ¿Qué problemas podría tener un Historiador para estudiar una cultura “Ágrafa” (sin escritura)? ¿Cómo lo solucionarías? ¿A qué</w:t>
      </w:r>
      <w:r w:rsidR="00313590">
        <w:rPr>
          <w:lang w:val="es-CL"/>
        </w:rPr>
        <w:t xml:space="preserve"> ciencia deberías</w:t>
      </w:r>
      <w:r>
        <w:rPr>
          <w:lang w:val="es-CL"/>
        </w:rPr>
        <w:t xml:space="preserve"> acudir?</w:t>
      </w:r>
    </w:p>
    <w:p w:rsidR="00FE2EBB" w:rsidRDefault="00FE2EBB" w:rsidP="00FE2EBB">
      <w:pPr>
        <w:pBdr>
          <w:top w:val="single" w:sz="4" w:space="1" w:color="auto"/>
          <w:left w:val="single" w:sz="4" w:space="4" w:color="auto"/>
          <w:bottom w:val="single" w:sz="4" w:space="1" w:color="auto"/>
          <w:right w:val="single" w:sz="4" w:space="4" w:color="auto"/>
        </w:pBdr>
        <w:jc w:val="both"/>
        <w:rPr>
          <w:lang w:val="es-CL"/>
        </w:rPr>
      </w:pPr>
    </w:p>
    <w:p w:rsidR="00FE2EBB" w:rsidRDefault="00FE2EBB" w:rsidP="00FE2EBB">
      <w:pPr>
        <w:pBdr>
          <w:top w:val="single" w:sz="4" w:space="1" w:color="auto"/>
          <w:left w:val="single" w:sz="4" w:space="4" w:color="auto"/>
          <w:bottom w:val="single" w:sz="4" w:space="1" w:color="auto"/>
          <w:right w:val="single" w:sz="4" w:space="4" w:color="auto"/>
        </w:pBdr>
        <w:jc w:val="both"/>
        <w:rPr>
          <w:lang w:val="es-CL"/>
        </w:rPr>
      </w:pPr>
    </w:p>
    <w:p w:rsidR="00FE2EBB" w:rsidRDefault="00FE2EBB" w:rsidP="00FE2EBB">
      <w:pPr>
        <w:pBdr>
          <w:top w:val="single" w:sz="4" w:space="1" w:color="auto"/>
          <w:left w:val="single" w:sz="4" w:space="4" w:color="auto"/>
          <w:bottom w:val="single" w:sz="4" w:space="1" w:color="auto"/>
          <w:right w:val="single" w:sz="4" w:space="4" w:color="auto"/>
        </w:pBdr>
        <w:jc w:val="both"/>
        <w:rPr>
          <w:lang w:val="es-CL"/>
        </w:rPr>
      </w:pPr>
    </w:p>
    <w:p w:rsidR="00FE2EBB" w:rsidRDefault="00FE2EBB" w:rsidP="00FE2EBB">
      <w:pPr>
        <w:pBdr>
          <w:top w:val="single" w:sz="4" w:space="1" w:color="auto"/>
          <w:left w:val="single" w:sz="4" w:space="4" w:color="auto"/>
          <w:bottom w:val="single" w:sz="4" w:space="1" w:color="auto"/>
          <w:right w:val="single" w:sz="4" w:space="4" w:color="auto"/>
        </w:pBdr>
        <w:jc w:val="both"/>
        <w:rPr>
          <w:lang w:val="es-CL"/>
        </w:rPr>
      </w:pPr>
    </w:p>
    <w:p w:rsidR="0056209E" w:rsidRDefault="0056209E" w:rsidP="00FE2EBB">
      <w:pPr>
        <w:pBdr>
          <w:top w:val="single" w:sz="4" w:space="1" w:color="auto"/>
          <w:left w:val="single" w:sz="4" w:space="4" w:color="auto"/>
          <w:bottom w:val="single" w:sz="4" w:space="1" w:color="auto"/>
          <w:right w:val="single" w:sz="4" w:space="4" w:color="auto"/>
        </w:pBdr>
        <w:jc w:val="both"/>
        <w:rPr>
          <w:lang w:val="es-CL"/>
        </w:rPr>
      </w:pPr>
    </w:p>
    <w:sectPr w:rsidR="0056209E" w:rsidSect="00833975">
      <w:footerReference w:type="even" r:id="rId26"/>
      <w:footerReference w:type="default" r:id="rId27"/>
      <w:pgSz w:w="12242" w:h="18711" w:code="5"/>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473F" w:rsidRDefault="00EA473F">
      <w:r>
        <w:separator/>
      </w:r>
    </w:p>
  </w:endnote>
  <w:endnote w:type="continuationSeparator" w:id="0">
    <w:p w:rsidR="00EA473F" w:rsidRDefault="00EA4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udy Stout">
    <w:panose1 w:val="0202090407030B0204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61C" w:rsidRDefault="00E70281" w:rsidP="00B2786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7261C" w:rsidRDefault="00EA473F" w:rsidP="005E0B7C">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61C" w:rsidRDefault="00E70281" w:rsidP="00B2786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249F6">
      <w:rPr>
        <w:rStyle w:val="Nmerodepgina"/>
        <w:noProof/>
      </w:rPr>
      <w:t>1</w:t>
    </w:r>
    <w:r>
      <w:rPr>
        <w:rStyle w:val="Nmerodepgina"/>
      </w:rPr>
      <w:fldChar w:fldCharType="end"/>
    </w:r>
  </w:p>
  <w:p w:rsidR="0027261C" w:rsidRDefault="00EA473F" w:rsidP="005E0B7C">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473F" w:rsidRDefault="00EA473F">
      <w:r>
        <w:separator/>
      </w:r>
    </w:p>
  </w:footnote>
  <w:footnote w:type="continuationSeparator" w:id="0">
    <w:p w:rsidR="00EA473F" w:rsidRDefault="00EA47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5F259E"/>
    <w:multiLevelType w:val="multilevel"/>
    <w:tmpl w:val="90D81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92106A6"/>
    <w:multiLevelType w:val="multilevel"/>
    <w:tmpl w:val="81704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FE652B2"/>
    <w:multiLevelType w:val="hybridMultilevel"/>
    <w:tmpl w:val="5EC069C8"/>
    <w:lvl w:ilvl="0" w:tplc="4A88D4EA">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72A56875"/>
    <w:multiLevelType w:val="hybridMultilevel"/>
    <w:tmpl w:val="DBAE4600"/>
    <w:lvl w:ilvl="0" w:tplc="01407256">
      <w:start w:val="1"/>
      <w:numFmt w:val="upp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281"/>
    <w:rsid w:val="000609F0"/>
    <w:rsid w:val="000B301B"/>
    <w:rsid w:val="001A0263"/>
    <w:rsid w:val="001A593A"/>
    <w:rsid w:val="00272FAA"/>
    <w:rsid w:val="00313590"/>
    <w:rsid w:val="00325374"/>
    <w:rsid w:val="003729E8"/>
    <w:rsid w:val="003861EE"/>
    <w:rsid w:val="003D3B0D"/>
    <w:rsid w:val="003E6163"/>
    <w:rsid w:val="003F06FF"/>
    <w:rsid w:val="003F1430"/>
    <w:rsid w:val="004017C8"/>
    <w:rsid w:val="0056209E"/>
    <w:rsid w:val="00564D4C"/>
    <w:rsid w:val="005C561D"/>
    <w:rsid w:val="007D7C82"/>
    <w:rsid w:val="007E1D56"/>
    <w:rsid w:val="00824AB1"/>
    <w:rsid w:val="00833975"/>
    <w:rsid w:val="008A6A49"/>
    <w:rsid w:val="008C57EE"/>
    <w:rsid w:val="008F4F35"/>
    <w:rsid w:val="00964537"/>
    <w:rsid w:val="0097607D"/>
    <w:rsid w:val="00A33B1B"/>
    <w:rsid w:val="00AB10FA"/>
    <w:rsid w:val="00B12740"/>
    <w:rsid w:val="00B25047"/>
    <w:rsid w:val="00B439AA"/>
    <w:rsid w:val="00B86F5D"/>
    <w:rsid w:val="00BE564C"/>
    <w:rsid w:val="00D64EC0"/>
    <w:rsid w:val="00D90617"/>
    <w:rsid w:val="00DB4E6E"/>
    <w:rsid w:val="00DC559D"/>
    <w:rsid w:val="00E70281"/>
    <w:rsid w:val="00EA473F"/>
    <w:rsid w:val="00ED5359"/>
    <w:rsid w:val="00EE72C0"/>
    <w:rsid w:val="00F249F6"/>
    <w:rsid w:val="00F81520"/>
    <w:rsid w:val="00FB4E46"/>
    <w:rsid w:val="00FE2EB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879E48-BCFC-4554-AB38-E0205E8F4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281"/>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E70281"/>
    <w:pPr>
      <w:tabs>
        <w:tab w:val="center" w:pos="4419"/>
        <w:tab w:val="right" w:pos="8838"/>
      </w:tabs>
    </w:pPr>
  </w:style>
  <w:style w:type="character" w:customStyle="1" w:styleId="PiedepginaCar">
    <w:name w:val="Pie de página Car"/>
    <w:basedOn w:val="Fuentedeprrafopredeter"/>
    <w:link w:val="Piedepgina"/>
    <w:rsid w:val="00E70281"/>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E70281"/>
  </w:style>
  <w:style w:type="paragraph" w:styleId="Prrafodelista">
    <w:name w:val="List Paragraph"/>
    <w:basedOn w:val="Normal"/>
    <w:uiPriority w:val="34"/>
    <w:qFormat/>
    <w:rsid w:val="0097607D"/>
    <w:pPr>
      <w:ind w:left="720"/>
      <w:contextualSpacing/>
    </w:pPr>
  </w:style>
  <w:style w:type="character" w:styleId="Hipervnculo">
    <w:name w:val="Hyperlink"/>
    <w:uiPriority w:val="99"/>
    <w:unhideWhenUsed/>
    <w:rsid w:val="00F81520"/>
    <w:rPr>
      <w:color w:val="0563C1"/>
      <w:u w:val="single"/>
    </w:rPr>
  </w:style>
  <w:style w:type="paragraph" w:styleId="Encabezado">
    <w:name w:val="header"/>
    <w:basedOn w:val="Normal"/>
    <w:link w:val="EncabezadoCar"/>
    <w:uiPriority w:val="99"/>
    <w:unhideWhenUsed/>
    <w:rsid w:val="00B86F5D"/>
    <w:pPr>
      <w:tabs>
        <w:tab w:val="center" w:pos="4419"/>
        <w:tab w:val="right" w:pos="8838"/>
      </w:tabs>
    </w:pPr>
  </w:style>
  <w:style w:type="character" w:customStyle="1" w:styleId="EncabezadoCar">
    <w:name w:val="Encabezado Car"/>
    <w:basedOn w:val="Fuentedeprrafopredeter"/>
    <w:link w:val="Encabezado"/>
    <w:uiPriority w:val="99"/>
    <w:rsid w:val="00B86F5D"/>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3F0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6209E"/>
    <w:pPr>
      <w:spacing w:before="100" w:beforeAutospacing="1" w:after="100" w:afterAutospacing="1"/>
    </w:pPr>
    <w:rPr>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9191014">
      <w:bodyDiv w:val="1"/>
      <w:marLeft w:val="0"/>
      <w:marRight w:val="0"/>
      <w:marTop w:val="0"/>
      <w:marBottom w:val="0"/>
      <w:divBdr>
        <w:top w:val="none" w:sz="0" w:space="0" w:color="auto"/>
        <w:left w:val="none" w:sz="0" w:space="0" w:color="auto"/>
        <w:bottom w:val="none" w:sz="0" w:space="0" w:color="auto"/>
        <w:right w:val="none" w:sz="0" w:space="0" w:color="auto"/>
      </w:divBdr>
    </w:div>
    <w:div w:id="1943608430">
      <w:bodyDiv w:val="1"/>
      <w:marLeft w:val="0"/>
      <w:marRight w:val="0"/>
      <w:marTop w:val="0"/>
      <w:marBottom w:val="0"/>
      <w:divBdr>
        <w:top w:val="none" w:sz="0" w:space="0" w:color="auto"/>
        <w:left w:val="none" w:sz="0" w:space="0" w:color="auto"/>
        <w:bottom w:val="none" w:sz="0" w:space="0" w:color="auto"/>
        <w:right w:val="none" w:sz="0" w:space="0" w:color="auto"/>
      </w:divBdr>
    </w:div>
    <w:div w:id="2111781482">
      <w:bodyDiv w:val="1"/>
      <w:marLeft w:val="0"/>
      <w:marRight w:val="0"/>
      <w:marTop w:val="0"/>
      <w:marBottom w:val="0"/>
      <w:divBdr>
        <w:top w:val="none" w:sz="0" w:space="0" w:color="auto"/>
        <w:left w:val="none" w:sz="0" w:space="0" w:color="auto"/>
        <w:bottom w:val="none" w:sz="0" w:space="0" w:color="auto"/>
        <w:right w:val="none" w:sz="0" w:space="0" w:color="auto"/>
      </w:divBdr>
      <w:divsChild>
        <w:div w:id="1159534951">
          <w:marLeft w:val="0"/>
          <w:marRight w:val="0"/>
          <w:marTop w:val="0"/>
          <w:marBottom w:val="0"/>
          <w:divBdr>
            <w:top w:val="none" w:sz="0" w:space="0" w:color="auto"/>
            <w:left w:val="none" w:sz="0" w:space="0" w:color="auto"/>
            <w:bottom w:val="none" w:sz="0" w:space="0" w:color="auto"/>
            <w:right w:val="none" w:sz="0" w:space="0" w:color="auto"/>
          </w:divBdr>
          <w:divsChild>
            <w:div w:id="352072936">
              <w:marLeft w:val="0"/>
              <w:marRight w:val="0"/>
              <w:marTop w:val="0"/>
              <w:marBottom w:val="0"/>
              <w:divBdr>
                <w:top w:val="none" w:sz="0" w:space="0" w:color="auto"/>
                <w:left w:val="none" w:sz="0" w:space="0" w:color="auto"/>
                <w:bottom w:val="none" w:sz="0" w:space="0" w:color="auto"/>
                <w:right w:val="none" w:sz="0" w:space="0" w:color="auto"/>
              </w:divBdr>
            </w:div>
          </w:divsChild>
        </w:div>
        <w:div w:id="584415187">
          <w:marLeft w:val="0"/>
          <w:marRight w:val="0"/>
          <w:marTop w:val="0"/>
          <w:marBottom w:val="0"/>
          <w:divBdr>
            <w:top w:val="none" w:sz="0" w:space="0" w:color="auto"/>
            <w:left w:val="none" w:sz="0" w:space="0" w:color="auto"/>
            <w:bottom w:val="none" w:sz="0" w:space="0" w:color="auto"/>
            <w:right w:val="none" w:sz="0" w:space="0" w:color="auto"/>
          </w:divBdr>
          <w:divsChild>
            <w:div w:id="207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venegas@live.cl"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1060</Words>
  <Characters>5833</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Venegas Peralta</dc:creator>
  <cp:keywords/>
  <dc:description/>
  <cp:lastModifiedBy>Icofe5t</cp:lastModifiedBy>
  <cp:revision>2</cp:revision>
  <dcterms:created xsi:type="dcterms:W3CDTF">2020-04-06T13:57:00Z</dcterms:created>
  <dcterms:modified xsi:type="dcterms:W3CDTF">2020-04-06T13:57:00Z</dcterms:modified>
</cp:coreProperties>
</file>